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A04C" w14:textId="3CD187FF" w:rsidR="00871A9A" w:rsidRDefault="00871A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2507BD" w14:paraId="1E3AFE00" w14:textId="77777777" w:rsidTr="009D43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C0AB833" w14:textId="77777777" w:rsidR="00D81645" w:rsidRDefault="00D81645" w:rsidP="00250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ÁN NHÂN DÂN</w:t>
            </w:r>
          </w:p>
          <w:p w14:paraId="04484408" w14:textId="77777777" w:rsidR="002507BD" w:rsidRDefault="00D81645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HUYỆN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NHO QUAN</w:t>
            </w:r>
          </w:p>
          <w:p w14:paraId="31584128" w14:textId="752B127F" w:rsidR="00D81645" w:rsidRPr="00D81645" w:rsidRDefault="00D81645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TỈNH NINH BÌNH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2651395" w14:textId="77777777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1C85A40" w14:textId="4917CAC0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2507BD" w14:paraId="7AC6F69B" w14:textId="77777777" w:rsidTr="009D43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29CC62C" w14:textId="77777777" w:rsidR="002507BD" w:rsidRDefault="00250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4ED45" w14:textId="77777777" w:rsidR="002507BD" w:rsidRDefault="00197DF9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án </w:t>
            </w:r>
            <w:r w:rsidR="00D8164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số: 63/2020/HSST</w:t>
            </w:r>
          </w:p>
          <w:p w14:paraId="4024CEAE" w14:textId="1D1BF026" w:rsidR="00D81645" w:rsidRPr="002507BD" w:rsidRDefault="00D81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Ngày: 06/11/2020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B2DC1DC" w14:textId="77777777" w:rsidR="002507BD" w:rsidRDefault="002507BD" w:rsidP="0025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9C5D2" w14:textId="13EBF815" w:rsidR="002507BD" w:rsidRPr="002507BD" w:rsidRDefault="002507BD" w:rsidP="002507B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4D5B2930" w14:textId="0EC6A74E" w:rsidR="002507BD" w:rsidRDefault="002507BD">
      <w:pPr>
        <w:rPr>
          <w:rFonts w:ascii="Times New Roman" w:hAnsi="Times New Roman" w:cs="Times New Roman"/>
          <w:sz w:val="28"/>
          <w:szCs w:val="28"/>
        </w:rPr>
      </w:pPr>
    </w:p>
    <w:p w14:paraId="5C4BD0CD" w14:textId="77777777" w:rsidR="0060560C" w:rsidRDefault="0060560C" w:rsidP="0060560C">
      <w:pPr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NHÂN DANH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NƯỚC CỘNG HOÀ XÃ HỘI CHỦ NGHĨA VIỆT NAM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TOÀ ÁN NHÂN DÂN HUYỆN NHO QUAN - TỈNH NINH BÌNH</w:t>
      </w:r>
      <w:r>
        <w:rPr>
          <w:rStyle w:val="fontstyle01"/>
          <w:sz w:val="24"/>
          <w:szCs w:val="24"/>
        </w:rPr>
        <w:t>.</w:t>
      </w:r>
    </w:p>
    <w:p w14:paraId="572A29C2" w14:textId="7DDDB34F" w:rsidR="0060560C" w:rsidRDefault="0060560C" w:rsidP="0060560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Với thành phần Hội đồng xét xử sơ thẩm gồm có: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Thẩm phán- Chủ toạ phiên toà</w:t>
      </w:r>
      <w:r>
        <w:rPr>
          <w:rStyle w:val="fontstyle31"/>
        </w:rPr>
        <w:t xml:space="preserve">: </w:t>
      </w:r>
      <w:r>
        <w:rPr>
          <w:rStyle w:val="fontstyle41"/>
        </w:rPr>
        <w:t>Ông Nguyễn Anh Tuấn.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Các Hội thẩm nhân dân</w:t>
      </w:r>
      <w:r>
        <w:rPr>
          <w:rStyle w:val="fontstyle31"/>
        </w:rPr>
        <w:t xml:space="preserve">: </w:t>
      </w:r>
      <w:r>
        <w:rPr>
          <w:rStyle w:val="fontstyle41"/>
        </w:rPr>
        <w:t>Ông Nguyễn Văn Phiếu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Ông Hà Quang Văn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Thư ký Toà án ghi biên bản phiên toà</w:t>
      </w:r>
      <w:r>
        <w:rPr>
          <w:rStyle w:val="fontstyle41"/>
        </w:rPr>
        <w:t>: Ông Nguyễn Văn Bình - Thư ký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Toà án nhân dân huyện Nho Quan, tỉnh Ninh Bình.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Đại diện Viện kiểm sát nhân dân huyên Nho Quan tham gia phiên toà</w:t>
      </w:r>
      <w:r>
        <w:rPr>
          <w:rStyle w:val="fontstyle31"/>
        </w:rPr>
        <w:t>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Ông Trần Văn Long- Kiểm sát viên.</w:t>
      </w:r>
    </w:p>
    <w:p w14:paraId="6D47A51C" w14:textId="2C624F7E" w:rsidR="00D81645" w:rsidRDefault="00D81645" w:rsidP="00D81645">
      <w:pPr>
        <w:rPr>
          <w:rStyle w:val="fontstyle41"/>
          <w:lang w:val="vi-VN"/>
        </w:rPr>
      </w:pPr>
      <w:r>
        <w:rPr>
          <w:rStyle w:val="fontstyle41"/>
          <w:lang w:val="vi-VN"/>
        </w:rPr>
        <w:t xml:space="preserve">      </w:t>
      </w:r>
      <w:r w:rsidR="0060560C" w:rsidRPr="0060560C">
        <w:rPr>
          <w:rStyle w:val="fontstyle41"/>
          <w:lang w:val="vi-VN"/>
        </w:rPr>
        <w:t>Ngày 06 tháng 11 năm 2020, tại Trụ sở Tòa án nhân dân huyện Nho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Quan, tỉnh Ninh Bình xét xử sơ thẩm vụ án hình sự thụ lý số: 57/2020/TLHSST, ngày 13 tháng 10 năm 2020, theo Quyết định đưa vụ án ra xét xử số: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62/2020/QĐXXST - HS ngày 21 tháng 10 năm 2020 đối với bị cáo: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>
        <w:rPr>
          <w:rStyle w:val="fontstyle41"/>
          <w:lang w:val="vi-VN"/>
        </w:rPr>
        <w:t xml:space="preserve">     </w:t>
      </w:r>
      <w:r w:rsidR="0060560C" w:rsidRPr="0060560C">
        <w:rPr>
          <w:rStyle w:val="fontstyle41"/>
          <w:b/>
          <w:bCs/>
          <w:lang w:val="vi-VN"/>
        </w:rPr>
        <w:t>Đinh Công Ng</w:t>
      </w:r>
      <w:r w:rsidR="0060560C" w:rsidRPr="0060560C">
        <w:rPr>
          <w:rStyle w:val="fontstyle41"/>
          <w:lang w:val="vi-VN"/>
        </w:rPr>
        <w:t xml:space="preserve"> - Sinh năm: 1957, tại thôn Tr, xã H, huyện Q, tỉnh Ninh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 xml:space="preserve">Bình; nơi cư trú: thôn Tr, xã H, huyện Q, tỉnh Ninh Bình; </w:t>
      </w:r>
      <w:r w:rsidR="0060560C">
        <w:rPr>
          <w:rStyle w:val="fontstyle41"/>
          <w:lang w:val="vi-VN"/>
        </w:rPr>
        <w:t xml:space="preserve"> </w:t>
      </w:r>
      <w:r w:rsidR="0060560C" w:rsidRPr="0060560C">
        <w:rPr>
          <w:rStyle w:val="fontstyle41"/>
          <w:lang w:val="vi-VN"/>
        </w:rPr>
        <w:t>nghề nghiệp: Lao</w:t>
      </w:r>
      <w:r w:rsidR="0060560C">
        <w:rPr>
          <w:color w:val="000000"/>
          <w:sz w:val="28"/>
          <w:szCs w:val="28"/>
          <w:lang w:val="vi-VN"/>
        </w:rPr>
        <w:t xml:space="preserve"> </w:t>
      </w:r>
      <w:r w:rsidR="0060560C" w:rsidRPr="0060560C">
        <w:rPr>
          <w:rStyle w:val="fontstyle41"/>
          <w:lang w:val="vi-VN"/>
        </w:rPr>
        <w:t>động tự do;</w:t>
      </w:r>
      <w:r w:rsidR="0060560C">
        <w:rPr>
          <w:rStyle w:val="fontstyle41"/>
          <w:lang w:val="vi-VN"/>
        </w:rPr>
        <w:t xml:space="preserve"> </w:t>
      </w:r>
      <w:r w:rsidR="0060560C" w:rsidRPr="0060560C">
        <w:rPr>
          <w:rStyle w:val="fontstyle41"/>
          <w:lang w:val="vi-VN"/>
        </w:rPr>
        <w:t>trình độ văn hóa: 7/10; dân tộc: kinh; giới tính: nam; tôn giáo: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không; quốc tịch: Việt Nam; con ông Đinh Trung L và bà Đinh Thị L; vợ: Đinh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Thị L - sinh năm 1960; Con: Bị cáo có 03 con, con lớn sinh năm 1983, con nhỏ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sinh năm 1991; tiền án, tiền sự: không.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>
        <w:rPr>
          <w:rStyle w:val="fontstyle41"/>
          <w:lang w:val="vi-VN"/>
        </w:rPr>
        <w:t xml:space="preserve">     </w:t>
      </w:r>
      <w:r w:rsidR="0060560C" w:rsidRPr="0060560C">
        <w:rPr>
          <w:rStyle w:val="fontstyle41"/>
          <w:lang w:val="vi-VN"/>
        </w:rPr>
        <w:t>Bị cáo bị áp dụng biện pháp ngăn chặn cấm đi khỏi nơi cư trú (có mặt)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31"/>
          <w:lang w:val="vi-VN"/>
        </w:rPr>
        <w:t>- Người có quyền lợi và nghĩa vụ liên quan:</w:t>
      </w:r>
      <w:r w:rsidR="0060560C" w:rsidRPr="0060560C">
        <w:rPr>
          <w:i/>
          <w:iCs/>
          <w:color w:val="000000"/>
          <w:sz w:val="28"/>
          <w:szCs w:val="28"/>
          <w:lang w:val="vi-VN"/>
        </w:rPr>
        <w:br/>
      </w:r>
      <w:r w:rsidR="0060560C">
        <w:rPr>
          <w:rStyle w:val="fontstyle41"/>
          <w:lang w:val="vi-VN"/>
        </w:rPr>
        <w:t xml:space="preserve">     </w:t>
      </w:r>
      <w:r w:rsidR="0060560C" w:rsidRPr="0060560C">
        <w:rPr>
          <w:rStyle w:val="fontstyle41"/>
          <w:lang w:val="vi-VN"/>
        </w:rPr>
        <w:t xml:space="preserve">Ông </w:t>
      </w:r>
      <w:r w:rsidR="0060560C" w:rsidRPr="0060560C">
        <w:rPr>
          <w:rStyle w:val="fontstyle41"/>
          <w:b/>
          <w:bCs/>
          <w:lang w:val="vi-VN"/>
        </w:rPr>
        <w:t>Hoàng Văn S</w:t>
      </w:r>
      <w:r w:rsidR="0060560C" w:rsidRPr="0060560C">
        <w:rPr>
          <w:rStyle w:val="fontstyle41"/>
          <w:lang w:val="vi-VN"/>
        </w:rPr>
        <w:t>, sinh năm 1995;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Trú tại: thôn L, xã S, huyện Q, tỉnh Ninh Bình (vắng mặt).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>
        <w:rPr>
          <w:rStyle w:val="fontstyle41"/>
          <w:lang w:val="vi-VN"/>
        </w:rPr>
        <w:t xml:space="preserve">     </w:t>
      </w:r>
      <w:r w:rsidR="0060560C" w:rsidRPr="0060560C">
        <w:rPr>
          <w:rStyle w:val="fontstyle41"/>
          <w:lang w:val="vi-VN"/>
        </w:rPr>
        <w:t xml:space="preserve">Ông </w:t>
      </w:r>
      <w:r w:rsidR="0060560C" w:rsidRPr="0060560C">
        <w:rPr>
          <w:rStyle w:val="fontstyle41"/>
          <w:b/>
          <w:bCs/>
          <w:lang w:val="vi-VN"/>
        </w:rPr>
        <w:t>Nguyễn Văn T</w:t>
      </w:r>
      <w:r w:rsidR="0060560C" w:rsidRPr="0060560C">
        <w:rPr>
          <w:rStyle w:val="fontstyle41"/>
          <w:lang w:val="vi-VN"/>
        </w:rPr>
        <w:t>, sinh năm 1979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Trú tại: thôn Th, xã L, huyện Q, tỉnh Ninh Bình (vắng mặt).</w:t>
      </w:r>
      <w:r w:rsidR="0060560C" w:rsidRPr="0060560C">
        <w:rPr>
          <w:rFonts w:ascii=".VnTime" w:hAnsi=".VnTime"/>
          <w:color w:val="000000"/>
          <w:sz w:val="28"/>
          <w:szCs w:val="28"/>
          <w:lang w:val="vi-VN"/>
        </w:rPr>
        <w:br/>
      </w:r>
      <w:r w:rsidR="0060560C">
        <w:rPr>
          <w:rStyle w:val="fontstyle41"/>
          <w:lang w:val="vi-VN"/>
        </w:rPr>
        <w:lastRenderedPageBreak/>
        <w:t xml:space="preserve">     </w:t>
      </w:r>
      <w:r w:rsidR="0060560C" w:rsidRPr="0060560C">
        <w:rPr>
          <w:rStyle w:val="fontstyle41"/>
          <w:lang w:val="vi-VN"/>
        </w:rPr>
        <w:t xml:space="preserve">Ông </w:t>
      </w:r>
      <w:r w:rsidR="0060560C" w:rsidRPr="0060560C">
        <w:rPr>
          <w:rStyle w:val="fontstyle41"/>
          <w:b/>
          <w:bCs/>
          <w:lang w:val="vi-VN"/>
        </w:rPr>
        <w:t>Nguyễn Văn T</w:t>
      </w:r>
      <w:r w:rsidR="0060560C" w:rsidRPr="0060560C">
        <w:rPr>
          <w:rStyle w:val="fontstyle41"/>
          <w:lang w:val="vi-VN"/>
        </w:rPr>
        <w:t>, sinh năm 1983;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Trú tại: thôn Th, xã L, huyện Q, tỉnh Ninh Bình (vắng mặt).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31"/>
          <w:lang w:val="vi-VN"/>
        </w:rPr>
        <w:t xml:space="preserve">- Người làm chứng: </w:t>
      </w:r>
      <w:r w:rsidR="0060560C" w:rsidRPr="0060560C">
        <w:rPr>
          <w:rStyle w:val="fontstyle41"/>
          <w:lang w:val="vi-VN"/>
        </w:rPr>
        <w:t xml:space="preserve">ông </w:t>
      </w:r>
      <w:r w:rsidR="0060560C" w:rsidRPr="0060560C">
        <w:rPr>
          <w:rStyle w:val="fontstyle41"/>
          <w:b/>
          <w:bCs/>
          <w:lang w:val="vi-VN"/>
        </w:rPr>
        <w:t>Tống Minh S</w:t>
      </w:r>
      <w:r w:rsidR="0060560C" w:rsidRPr="0060560C">
        <w:rPr>
          <w:rStyle w:val="fontstyle41"/>
          <w:lang w:val="vi-VN"/>
        </w:rPr>
        <w:t>, sinh năm 1993;</w:t>
      </w:r>
      <w:r w:rsidR="0060560C" w:rsidRPr="0060560C">
        <w:rPr>
          <w:color w:val="000000"/>
          <w:sz w:val="28"/>
          <w:szCs w:val="28"/>
          <w:lang w:val="vi-VN"/>
        </w:rPr>
        <w:br/>
      </w:r>
      <w:r w:rsidR="0060560C" w:rsidRPr="0060560C">
        <w:rPr>
          <w:rStyle w:val="fontstyle41"/>
          <w:lang w:val="vi-VN"/>
        </w:rPr>
        <w:t>Trú tại: thôn M, xã S, huyện Q, tỉnh Ninh Bình (vắng mặt).</w:t>
      </w:r>
    </w:p>
    <w:p w14:paraId="105D93DB" w14:textId="10717FFC" w:rsidR="0060560C" w:rsidRDefault="0060560C" w:rsidP="00197DF9">
      <w:pPr>
        <w:jc w:val="center"/>
        <w:rPr>
          <w:rStyle w:val="fontstyle01"/>
        </w:rPr>
      </w:pPr>
      <w:r w:rsidRPr="0060560C">
        <w:rPr>
          <w:color w:val="000000"/>
          <w:sz w:val="28"/>
          <w:szCs w:val="28"/>
          <w:lang w:val="vi-VN"/>
        </w:rPr>
        <w:br/>
      </w:r>
      <w:r>
        <w:rPr>
          <w:rStyle w:val="fontstyle01"/>
        </w:rPr>
        <w:t>NỘI DUNG VỤ ÁN:</w:t>
      </w:r>
    </w:p>
    <w:p w14:paraId="093E16BB" w14:textId="77777777" w:rsidR="00D81645" w:rsidRDefault="0060560C" w:rsidP="00D81645">
      <w:pPr>
        <w:rPr>
          <w:rStyle w:val="fontstyle41"/>
          <w:lang w:val="vi-VN"/>
        </w:rPr>
      </w:pPr>
      <w:r>
        <w:rPr>
          <w:b/>
          <w:bCs/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>
        <w:rPr>
          <w:rStyle w:val="fontstyle41"/>
        </w:rPr>
        <w:t>Theo các tài liệu có trong hồ sơ vụ án và diễn biến tại phiên tòa, nội dung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vụ án được tóm tắt như sau: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 </w:t>
      </w:r>
      <w:r>
        <w:rPr>
          <w:rStyle w:val="fontstyle41"/>
        </w:rPr>
        <w:t>Dựa vào kết quả giải thưởng xổ số kiến thiết miền Bắc mở thưởng hàng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ngày, Đinh Công Ng đã lập “</w:t>
      </w:r>
      <w:r>
        <w:rPr>
          <w:rStyle w:val="fontstyle31"/>
        </w:rPr>
        <w:t xml:space="preserve">bảng lô, đề và làm các cáp </w:t>
      </w:r>
      <w:proofErr w:type="gramStart"/>
      <w:r>
        <w:rPr>
          <w:rStyle w:val="fontstyle31"/>
        </w:rPr>
        <w:t>đề ”</w:t>
      </w:r>
      <w:proofErr w:type="gramEnd"/>
      <w:r>
        <w:rPr>
          <w:rStyle w:val="fontstyle31"/>
        </w:rPr>
        <w:t xml:space="preserve"> </w:t>
      </w:r>
      <w:r>
        <w:rPr>
          <w:rStyle w:val="fontstyle41"/>
        </w:rPr>
        <w:t>để đánh bạc bằng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hình thức “</w:t>
      </w:r>
      <w:r>
        <w:rPr>
          <w:rStyle w:val="fontstyle31"/>
        </w:rPr>
        <w:t xml:space="preserve">Đánh số lô, số đề ” </w:t>
      </w:r>
      <w:r>
        <w:rPr>
          <w:rStyle w:val="fontstyle41"/>
        </w:rPr>
        <w:t>trái phép với khách qua đường và những người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quen biết tại nhà Ng. Việc đánh bạc được thực hiện bằng phương thức mua bán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trực tiếp do Ng làm chủ nhằm thu lợi bất chính. Hình thức đánh bạc là </w:t>
      </w:r>
      <w:r>
        <w:rPr>
          <w:rStyle w:val="fontstyle31"/>
        </w:rPr>
        <w:t>“Đánh số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 xml:space="preserve">lô, số </w:t>
      </w:r>
      <w:proofErr w:type="gramStart"/>
      <w:r>
        <w:rPr>
          <w:rStyle w:val="fontstyle31"/>
        </w:rPr>
        <w:t xml:space="preserve">đề </w:t>
      </w:r>
      <w:r>
        <w:rPr>
          <w:rStyle w:val="fontstyle41"/>
        </w:rPr>
        <w:t>”</w:t>
      </w:r>
      <w:proofErr w:type="gramEnd"/>
      <w:r>
        <w:rPr>
          <w:rStyle w:val="fontstyle41"/>
        </w:rPr>
        <w:t xml:space="preserve"> và đối chiếu trúng thưởng Ng thống nhất với những người chơi như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sau: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>
        <w:rPr>
          <w:rStyle w:val="fontstyle41"/>
        </w:rPr>
        <w:t xml:space="preserve">Đối với </w:t>
      </w:r>
      <w:r>
        <w:rPr>
          <w:rStyle w:val="fontstyle31"/>
        </w:rPr>
        <w:t xml:space="preserve">“số đề”: </w:t>
      </w:r>
      <w:r>
        <w:rPr>
          <w:rStyle w:val="fontstyle41"/>
        </w:rPr>
        <w:t xml:space="preserve">Có hai loại, gồm </w:t>
      </w:r>
      <w:r>
        <w:rPr>
          <w:rStyle w:val="fontstyle31"/>
        </w:rPr>
        <w:t xml:space="preserve">“loại 02 số” </w:t>
      </w:r>
      <w:r>
        <w:rPr>
          <w:rStyle w:val="fontstyle41"/>
        </w:rPr>
        <w:t>và “</w:t>
      </w:r>
      <w:r>
        <w:rPr>
          <w:rStyle w:val="fontstyle31"/>
        </w:rPr>
        <w:t xml:space="preserve">loại 03 số” </w:t>
      </w:r>
      <w:r>
        <w:rPr>
          <w:rStyle w:val="fontstyle41"/>
        </w:rPr>
        <w:t>người chơi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chọn mua một hoặc nhiều hai con số bất kỳ (từ 00 đến 99) đối với </w:t>
      </w:r>
      <w:r>
        <w:rPr>
          <w:rStyle w:val="fontstyle31"/>
        </w:rPr>
        <w:t>“loại 02 số”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 xml:space="preserve">và từ 3 con số ( từ 000 đến số 999) đối với </w:t>
      </w:r>
      <w:r>
        <w:rPr>
          <w:rStyle w:val="fontstyle31"/>
        </w:rPr>
        <w:t xml:space="preserve">“loại 03 số” </w:t>
      </w:r>
      <w:r>
        <w:rPr>
          <w:rStyle w:val="fontstyle41"/>
        </w:rPr>
        <w:t>giá trị mỗi con số mua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bao nhiêu là tùy thuộc vào người chơi. Việc quy ước cách thức chơi và đối chiếu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trúng thưởng trong việc mua bán các số đề được Ng và các người chơi thống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nhất như sau: Lấy hai số cuối đối với </w:t>
      </w:r>
      <w:r>
        <w:rPr>
          <w:rStyle w:val="fontstyle31"/>
        </w:rPr>
        <w:t xml:space="preserve">“loại 02 số </w:t>
      </w:r>
      <w:r>
        <w:rPr>
          <w:rStyle w:val="fontstyle41"/>
        </w:rPr>
        <w:t xml:space="preserve">”, ba số cuối đối với </w:t>
      </w:r>
      <w:r>
        <w:rPr>
          <w:rStyle w:val="fontstyle31"/>
        </w:rPr>
        <w:t>“loại 03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 xml:space="preserve">số” </w:t>
      </w:r>
      <w:r>
        <w:rPr>
          <w:rStyle w:val="fontstyle41"/>
        </w:rPr>
        <w:t xml:space="preserve">của </w:t>
      </w:r>
      <w:r>
        <w:rPr>
          <w:rStyle w:val="fontstyle31"/>
        </w:rPr>
        <w:t>“Giải đặc biệt</w:t>
      </w:r>
      <w:r>
        <w:rPr>
          <w:rStyle w:val="fontstyle41"/>
        </w:rPr>
        <w:t>” xổ số kiến thiết miền Bắc mở thưởng trong ngày để đối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chiếu; nếu con số của người chơi trùng với hai số, hoặc ba số cuối của giải đặc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biệt xổ số kiến thiết miền Bắc thì người chơi sẽ </w:t>
      </w:r>
      <w:r>
        <w:rPr>
          <w:rStyle w:val="fontstyle31"/>
        </w:rPr>
        <w:t xml:space="preserve">“trúng đề” </w:t>
      </w:r>
      <w:r>
        <w:rPr>
          <w:rStyle w:val="fontstyle41"/>
        </w:rPr>
        <w:t>và trường hợp này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người chơi sẽ được Ng thanh toán cho người chơi với số tiền trúng thưởng có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giá trị gấp 70 lần số tiền người </w:t>
      </w:r>
      <w:r>
        <w:rPr>
          <w:rStyle w:val="fontstyle31"/>
        </w:rPr>
        <w:t>“trúng đề</w:t>
      </w:r>
      <w:r>
        <w:rPr>
          <w:rStyle w:val="fontstyle41"/>
        </w:rPr>
        <w:t xml:space="preserve">” đã bỏ ra mua con số đối với </w:t>
      </w:r>
      <w:r>
        <w:rPr>
          <w:rStyle w:val="fontstyle31"/>
        </w:rPr>
        <w:t>“loại 02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 xml:space="preserve">số” </w:t>
      </w:r>
      <w:r>
        <w:rPr>
          <w:rStyle w:val="fontstyle41"/>
        </w:rPr>
        <w:t xml:space="preserve">và gấp 400 lần đối với </w:t>
      </w:r>
      <w:r>
        <w:rPr>
          <w:rStyle w:val="fontstyle31"/>
        </w:rPr>
        <w:t xml:space="preserve">“loại 03 số”. </w:t>
      </w:r>
      <w:r>
        <w:rPr>
          <w:rStyle w:val="fontstyle41"/>
        </w:rPr>
        <w:t xml:space="preserve">Ngược lại, nếu không có người chơi </w:t>
      </w:r>
      <w:r>
        <w:rPr>
          <w:rStyle w:val="fontstyle31"/>
        </w:rPr>
        <w:t>“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 xml:space="preserve">trúng đề” </w:t>
      </w:r>
      <w:r>
        <w:rPr>
          <w:rStyle w:val="fontstyle41"/>
        </w:rPr>
        <w:t>thì Ng sẽ được hưởng toàn bộ số tiền những người chơi đã bỏ ra mua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các con số đề tương ứng.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 xml:space="preserve">Đối với “số lô” gồm có “lô thường” và “lô </w:t>
      </w:r>
      <w:proofErr w:type="gramStart"/>
      <w:r w:rsidRPr="00197DF9">
        <w:rPr>
          <w:rStyle w:val="fontstyle41"/>
          <w:lang w:val="vi-VN"/>
        </w:rPr>
        <w:t>xiên ”</w:t>
      </w:r>
      <w:proofErr w:type="gramEnd"/>
      <w:r w:rsidRPr="00197DF9">
        <w:rPr>
          <w:rStyle w:val="fontstyle41"/>
          <w:lang w:val="vi-VN"/>
        </w:rPr>
        <w:t>: Số lô thường, những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người đánh bạc với Ng đều đánh loại </w:t>
      </w:r>
      <w:r w:rsidRPr="00197DF9">
        <w:rPr>
          <w:rStyle w:val="fontstyle31"/>
          <w:lang w:val="vi-VN"/>
        </w:rPr>
        <w:t>“Lô Hà Nội”</w:t>
      </w:r>
      <w:r w:rsidRPr="00197DF9">
        <w:rPr>
          <w:rStyle w:val="fontstyle41"/>
          <w:lang w:val="vi-VN"/>
        </w:rPr>
        <w:t xml:space="preserve">, không có người đánh </w:t>
      </w:r>
      <w:r w:rsidRPr="00197DF9">
        <w:rPr>
          <w:rStyle w:val="fontstyle31"/>
          <w:lang w:val="vi-VN"/>
        </w:rPr>
        <w:t>“Lô</w:t>
      </w:r>
      <w:r w:rsidRPr="00197DF9">
        <w:rPr>
          <w:i/>
          <w:iCs/>
          <w:color w:val="000000"/>
          <w:sz w:val="28"/>
          <w:szCs w:val="28"/>
          <w:lang w:val="vi-VN"/>
        </w:rPr>
        <w:br/>
      </w:r>
      <w:r w:rsidRPr="00197DF9">
        <w:rPr>
          <w:rStyle w:val="fontstyle31"/>
          <w:lang w:val="vi-VN"/>
        </w:rPr>
        <w:t xml:space="preserve">Ninh Bình </w:t>
      </w:r>
      <w:r w:rsidRPr="00197DF9">
        <w:rPr>
          <w:rStyle w:val="fontstyle41"/>
          <w:lang w:val="vi-VN"/>
        </w:rPr>
        <w:t xml:space="preserve">”. </w:t>
      </w:r>
      <w:r>
        <w:rPr>
          <w:rStyle w:val="fontstyle41"/>
        </w:rPr>
        <w:t>Cũng tương tự như số đề người chơi chọn mua một hoặc nhiều cặp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hại con số bất kỳ từ số 00 đến số 99. Hình thức mua bán trao đổi các con số lô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giữa Ng và người chơi được thực hiện tương tự như việc mua bán trao đổi các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con số đề. Việc quy ước cách thức chơi và đối chiếu trúng thưởng trong việc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lastRenderedPageBreak/>
        <w:t>mua bán các số lô được Ng và khách chơi thống nhất như sau: Lấy hai số cuối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của tất cả các giải trong các giải thưởng của xổ số kiến thiết miền Bắc mở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thưởng trong ngày để đối chiếu; nếu con số của người chơi trùng khớp với hai số</w:t>
      </w:r>
      <w:r>
        <w:rPr>
          <w:rFonts w:ascii=".VnTime" w:hAnsi=".VnTime"/>
          <w:color w:val="000000"/>
          <w:sz w:val="28"/>
          <w:szCs w:val="28"/>
        </w:rPr>
        <w:br/>
      </w:r>
      <w:r>
        <w:rPr>
          <w:rStyle w:val="fontstyle41"/>
        </w:rPr>
        <w:t>cuối của một hoặc các giải thưởng trong các giải xổ số kiến thiết miền Bắc ngày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hôm đó thì người chơi sẽ “</w:t>
      </w:r>
      <w:r>
        <w:rPr>
          <w:rStyle w:val="fontstyle31"/>
        </w:rPr>
        <w:t xml:space="preserve">trúng Lô” </w:t>
      </w:r>
      <w:r>
        <w:rPr>
          <w:rStyle w:val="fontstyle41"/>
        </w:rPr>
        <w:t>Giá trị của một điểm lô Hà Nội là 23.000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đồng, người chơi trùng khớp với một giải thì được nhận thưởng 80.000 đồng,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nếu trùng khớp với 02 giải (gọi là </w:t>
      </w:r>
      <w:r>
        <w:rPr>
          <w:rStyle w:val="fontstyle31"/>
        </w:rPr>
        <w:t xml:space="preserve">“hai nháy </w:t>
      </w:r>
      <w:r>
        <w:rPr>
          <w:rStyle w:val="fontstyle41"/>
        </w:rPr>
        <w:t>”) người chơi sẽ được nhận tối đa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gấp 2 lần số tiền trúng thưởng, nếu trùng khớp với 03 giải (gọi là </w:t>
      </w:r>
      <w:r>
        <w:rPr>
          <w:rStyle w:val="fontstyle31"/>
        </w:rPr>
        <w:t>“ba nháy’”)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</w:rPr>
        <w:t>thì người chơi sẽ được nhận tối đa gấp 3 lần số tiền trúng thưởng. Nếu không có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người chơi nào </w:t>
      </w:r>
      <w:r>
        <w:rPr>
          <w:rStyle w:val="fontstyle31"/>
        </w:rPr>
        <w:t>“trúng Lô</w:t>
      </w:r>
      <w:r>
        <w:rPr>
          <w:rStyle w:val="fontstyle41"/>
        </w:rPr>
        <w:t>” thì Ng được hưởng toàn bộ số tiền những người chơi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đã bỏ ra mua các con số lô tương ứng.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 xml:space="preserve">Số Lô xiên, gồm có hai loại </w:t>
      </w:r>
      <w:r w:rsidRPr="00197DF9">
        <w:rPr>
          <w:rStyle w:val="fontstyle31"/>
          <w:lang w:val="vi-VN"/>
        </w:rPr>
        <w:t xml:space="preserve">“xiên 2, xiên 3 và xiên 4”, </w:t>
      </w:r>
      <w:r w:rsidRPr="00197DF9">
        <w:rPr>
          <w:rStyle w:val="fontstyle41"/>
          <w:lang w:val="vi-VN"/>
        </w:rPr>
        <w:t xml:space="preserve">khác với </w:t>
      </w:r>
      <w:r w:rsidRPr="00197DF9">
        <w:rPr>
          <w:rStyle w:val="fontstyle31"/>
          <w:lang w:val="vi-VN"/>
        </w:rPr>
        <w:t>“lô</w:t>
      </w:r>
      <w:r w:rsidRPr="00197DF9">
        <w:rPr>
          <w:i/>
          <w:iCs/>
          <w:color w:val="000000"/>
          <w:sz w:val="28"/>
          <w:szCs w:val="28"/>
          <w:lang w:val="vi-VN"/>
        </w:rPr>
        <w:br/>
      </w:r>
      <w:r w:rsidRPr="00197DF9">
        <w:rPr>
          <w:rStyle w:val="fontstyle31"/>
          <w:lang w:val="vi-VN"/>
        </w:rPr>
        <w:t xml:space="preserve">thường”, </w:t>
      </w:r>
      <w:r w:rsidRPr="00197DF9">
        <w:rPr>
          <w:rStyle w:val="fontstyle41"/>
          <w:lang w:val="vi-VN"/>
        </w:rPr>
        <w:t xml:space="preserve">người chơi lựa chọn mua hai cặp số bất kỳ đối với loại </w:t>
      </w:r>
      <w:r w:rsidRPr="00197DF9">
        <w:rPr>
          <w:rStyle w:val="fontstyle31"/>
          <w:lang w:val="vi-VN"/>
        </w:rPr>
        <w:t xml:space="preserve">“lô xiên 2”, </w:t>
      </w:r>
      <w:r w:rsidRPr="00197DF9">
        <w:rPr>
          <w:rStyle w:val="fontstyle41"/>
          <w:lang w:val="vi-VN"/>
        </w:rPr>
        <w:t>ba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cặp số bất kỳ đối với loại </w:t>
      </w:r>
      <w:r w:rsidRPr="00197DF9">
        <w:rPr>
          <w:rStyle w:val="fontstyle31"/>
          <w:lang w:val="vi-VN"/>
        </w:rPr>
        <w:t>“lô xiên 3”</w:t>
      </w:r>
      <w:r w:rsidRPr="00197DF9">
        <w:rPr>
          <w:rStyle w:val="fontstyle41"/>
          <w:lang w:val="vi-VN"/>
        </w:rPr>
        <w:t xml:space="preserve">, bốn cặp số bất kỳ đối với loại </w:t>
      </w:r>
      <w:r w:rsidRPr="00197DF9">
        <w:rPr>
          <w:rStyle w:val="fontstyle31"/>
          <w:lang w:val="vi-VN"/>
        </w:rPr>
        <w:t>“lô xiên 4”</w:t>
      </w:r>
      <w:r w:rsidRPr="00197DF9">
        <w:rPr>
          <w:i/>
          <w:iCs/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trong các cặp số từ số 00 đến 99. </w:t>
      </w:r>
      <w:r>
        <w:rPr>
          <w:rStyle w:val="fontstyle41"/>
        </w:rPr>
        <w:t>Giá trị mỗi cặp số mua bao nhiêu, là tùy người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chơi, việc đối chiếu, thanh toán trúng thưởng là đối chiếu với hai số cuối bất kỳ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của các giải trong tất cả các giải thưởng của xổ số kiến thiết miền Bắc mở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thưởng trong ngày hôm đó. Nếu hai cặp số của người chơi trùng với hai cặp số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cuối bất kỳ của một trong các giải thưởng của xổ số kiến thiết miền Bắc thì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người chơi trúng </w:t>
      </w:r>
      <w:r>
        <w:rPr>
          <w:rStyle w:val="fontstyle31"/>
        </w:rPr>
        <w:t xml:space="preserve">“lô xiên 2”, </w:t>
      </w:r>
      <w:r>
        <w:rPr>
          <w:rStyle w:val="fontstyle41"/>
        </w:rPr>
        <w:t>nếu ba cặp số của người chơi trùng với ba cặp số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cuối bất kỳ của một trong các giải thưởng xổ số kiến thiết miền Bắc thì người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chơi trúng </w:t>
      </w:r>
      <w:r>
        <w:rPr>
          <w:rStyle w:val="fontstyle31"/>
        </w:rPr>
        <w:t xml:space="preserve">“lô xiên 3” </w:t>
      </w:r>
      <w:r>
        <w:rPr>
          <w:rStyle w:val="fontstyle41"/>
        </w:rPr>
        <w:t>và nếu bốn cặp số của người chơi trùng với bốn cặp số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cuối bất kỳ của một trong các giải thưởng xổ sổ kiến thiết miền Bắc thì người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chơi trúng </w:t>
      </w:r>
      <w:r>
        <w:rPr>
          <w:rStyle w:val="fontstyle31"/>
        </w:rPr>
        <w:t xml:space="preserve">“lô xiên 4” </w:t>
      </w:r>
      <w:r>
        <w:rPr>
          <w:rStyle w:val="fontstyle41"/>
        </w:rPr>
        <w:t xml:space="preserve">Trong trường hợp người chơi trúng </w:t>
      </w:r>
      <w:r>
        <w:rPr>
          <w:rStyle w:val="fontstyle31"/>
        </w:rPr>
        <w:t xml:space="preserve">“lô xiên 2 ” </w:t>
      </w:r>
      <w:r>
        <w:rPr>
          <w:rStyle w:val="fontstyle41"/>
        </w:rPr>
        <w:t>thì 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phải thanh toán cho người chơi số tiền trúng thưởng giá trị gấp 10 lần số tiền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người chơi đã bỏ ra mua, trong trường họp người chơi trúng </w:t>
      </w:r>
      <w:r>
        <w:rPr>
          <w:rStyle w:val="fontstyle31"/>
        </w:rPr>
        <w:t xml:space="preserve">“lô xiên 3 ” </w:t>
      </w:r>
      <w:r>
        <w:rPr>
          <w:rStyle w:val="fontstyle41"/>
        </w:rPr>
        <w:t>thì 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phải thanh toán cho người chơi </w:t>
      </w:r>
      <w:r>
        <w:rPr>
          <w:rStyle w:val="fontstyle31"/>
        </w:rPr>
        <w:t xml:space="preserve">“trúng lô ” </w:t>
      </w:r>
      <w:r>
        <w:rPr>
          <w:rStyle w:val="fontstyle41"/>
        </w:rPr>
        <w:t>với số tiền trúng thưởng giá trị gấp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40 lần số tiền người chơi đã bỏ ra mua các cặp số và trường hợp người chơi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trúng </w:t>
      </w:r>
      <w:r>
        <w:rPr>
          <w:rStyle w:val="fontstyle31"/>
        </w:rPr>
        <w:t xml:space="preserve">“lô xiên 4 ” </w:t>
      </w:r>
      <w:r>
        <w:rPr>
          <w:rStyle w:val="fontstyle41"/>
        </w:rPr>
        <w:t xml:space="preserve">Ng phải thanh toán cho người </w:t>
      </w:r>
      <w:r>
        <w:rPr>
          <w:rStyle w:val="fontstyle31"/>
        </w:rPr>
        <w:t xml:space="preserve">“trúng lô ” </w:t>
      </w:r>
      <w:r>
        <w:rPr>
          <w:rStyle w:val="fontstyle41"/>
        </w:rPr>
        <w:t>số tiền trúng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thưởng giá trị gấp 100 lần số tiền người chơi đã bỏ ra mua các cặp số. Ngược lại,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nếu không có người chơi nào </w:t>
      </w:r>
      <w:r>
        <w:rPr>
          <w:rStyle w:val="fontstyle31"/>
        </w:rPr>
        <w:t xml:space="preserve">“trúng lô </w:t>
      </w:r>
      <w:proofErr w:type="gramStart"/>
      <w:r>
        <w:rPr>
          <w:rStyle w:val="fontstyle31"/>
        </w:rPr>
        <w:t>xiên ”</w:t>
      </w:r>
      <w:proofErr w:type="gramEnd"/>
      <w:r>
        <w:rPr>
          <w:rStyle w:val="fontstyle31"/>
        </w:rPr>
        <w:t xml:space="preserve"> </w:t>
      </w:r>
      <w:r>
        <w:rPr>
          <w:rStyle w:val="fontstyle41"/>
        </w:rPr>
        <w:t>thì Ng sẽ được hưởng toàn bộ số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tiền của người chơi đã bỏ ra mua các cặp số lô xiên đó.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Hồi 17 giờ 50 phút ngày 28/7/2020, Tổ công tác Công an huyện Nho Quan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phối hợp cùng Công an xã Thượng Hòa kiểm tra hành chính phát hiện tại gian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nhà phía sau quầy bán tạp hóa nhà Đinh Công Ng ở thôn Tr, xã H, huyện Q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đang bán các số lô, đề trái phép cho anh Hoàng Văn S, sinh năm 1995 trú tại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thôn L, xã S, huyện Q với số tiền 940,000 đồng. </w:t>
      </w:r>
      <w:r>
        <w:rPr>
          <w:rStyle w:val="fontstyle41"/>
        </w:rPr>
        <w:t>Tổ công tác đã thu giữ của 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lastRenderedPageBreak/>
        <w:t>01 tờ cáp đề ngày 28/7/2020 có ghi các chữ số và chữ ký của Ng; thu số tiền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940.000 đồng, cất trong túi áo ngực trái của Ng; số tiền 10.210.000 đồng cất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trong túi quần sau bên phải của Ng tổng cộng là 11.150.000 đồng; 02 Bảng tổng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hợp lô, đề ngày 28/7/2020 có ghi các chữ số và chữ ký của Ng; 01 bút bi mực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đen nhãn hiệu AIHAO; 09 tờ giấy kích thước khác nhau có ghi các số lô số đề;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20 cáp lô đề dùng để ghi các số lô; 01 điện thoại di động nhãn hiệu Mastel màu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vàng đồng lắp sim 0385.952.791 và 01 điện thoại di động nhãn hiệu Mastel màu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đen lắp sim 0348.063.338. Thu của anh Hoàng Văn S 01 tờ cáp đề vừa mua của</w:t>
      </w:r>
      <w:r>
        <w:br/>
      </w:r>
      <w:r>
        <w:rPr>
          <w:rStyle w:val="fontstyle51"/>
        </w:rPr>
        <w:t>4</w:t>
      </w:r>
      <w:r>
        <w:rPr>
          <w:rFonts w:ascii=".VnTime" w:hAnsi=".VnTime"/>
          <w:color w:val="000000"/>
          <w:sz w:val="28"/>
          <w:szCs w:val="28"/>
        </w:rPr>
        <w:br/>
      </w:r>
      <w:r>
        <w:rPr>
          <w:rStyle w:val="fontstyle41"/>
        </w:rPr>
        <w:t>Ng; thu giữ của anh Nguyễn Văn T là người mua số lô, đề của Ng 01 điện thoại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di động nhãn hiệu Samsung số seri: R28KC0SPF0K, số IMEI 1 là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353793103939032, số IMEI 2 là 353794103636030.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Những người đánh bạc với Đinh Công Ng trong ngày 28/7/2020 gồm: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 xml:space="preserve">Anh </w:t>
      </w:r>
      <w:r w:rsidRPr="00197DF9">
        <w:rPr>
          <w:rStyle w:val="fontstyle41"/>
          <w:b/>
          <w:bCs/>
          <w:lang w:val="vi-VN"/>
        </w:rPr>
        <w:t>Nguyễn Văn T</w:t>
      </w:r>
      <w:r w:rsidRPr="00197DF9">
        <w:rPr>
          <w:rStyle w:val="fontstyle41"/>
          <w:lang w:val="vi-VN"/>
        </w:rPr>
        <w:t xml:space="preserve"> sinh năm 1979, trú tại thôn Th, xã L, huyện Q đến nhà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Ng mua các số lô Hà Nội 61, 16 mỗi số 30 điểm với số tiền là 1.380.000 đồng;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số lô 75, 68, 21, 35 mỗi số 15 điểm với số tiền là 1.380.000 đồng; sổ lô 00, 12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mỗi số 20 điểm với số tiền là 920.000 đồng; Số “</w:t>
      </w:r>
      <w:r w:rsidRPr="00197DF9">
        <w:rPr>
          <w:rStyle w:val="fontstyle31"/>
          <w:lang w:val="vi-VN"/>
        </w:rPr>
        <w:t>số lô xiên 2</w:t>
      </w:r>
      <w:r w:rsidRPr="00197DF9">
        <w:rPr>
          <w:rStyle w:val="fontstyle41"/>
          <w:lang w:val="vi-VN"/>
        </w:rPr>
        <w:t>” 80, 10 với số tiền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200.000 đồng; Số </w:t>
      </w:r>
      <w:r w:rsidRPr="00197DF9">
        <w:rPr>
          <w:rStyle w:val="fontstyle31"/>
          <w:lang w:val="vi-VN"/>
        </w:rPr>
        <w:t xml:space="preserve">“lô xiên </w:t>
      </w:r>
      <w:r w:rsidRPr="00197DF9">
        <w:rPr>
          <w:rStyle w:val="fontstyle41"/>
          <w:lang w:val="vi-VN"/>
        </w:rPr>
        <w:t>3” 18, 56, 79 với số tiền 100.000đồng. Các số đề 15,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07,11, 36 mỗi số 30.000 đồng; các số đề 47, 58, 61,77 mỗi số 20.000 đồng; các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số đề 84, 91, 92, 43, 41, 69, 00 mỗi số 50.000 đồng; các số đề “</w:t>
      </w:r>
      <w:r w:rsidRPr="00197DF9">
        <w:rPr>
          <w:rStyle w:val="fontstyle31"/>
          <w:lang w:val="vi-VN"/>
        </w:rPr>
        <w:t>loại 03 số</w:t>
      </w:r>
      <w:r w:rsidRPr="00197DF9">
        <w:rPr>
          <w:rStyle w:val="fontstyle41"/>
          <w:lang w:val="vi-VN"/>
        </w:rPr>
        <w:t>” 031,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103 mỗi số 100.000 đồng. </w:t>
      </w:r>
      <w:r>
        <w:rPr>
          <w:rStyle w:val="fontstyle41"/>
        </w:rPr>
        <w:t>Tổng cộng số tiền mà T mua số lô, số đề của Ng ngày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28/7/2020 là 4.730.000 đồng. Sau đó T đã sử dụng 01 tờ bìa xẻ ra từ vỏ bao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thuốc lá Thăng Long rồi tự viết tất cả các số lô, số đề cùng số điểm mua số lô, số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đề, thời gian mua các số lô, số đề và có chữ ký xác nhận của T trên tờ bìa rồi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giao cho Đinh Công Ng và sử dụng điện thoại di động chụp lại hình ảnh bảng lô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đề này để làm căn cứ so sánh đối chiếu số trúng thưởng.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 xml:space="preserve">Anh </w:t>
      </w:r>
      <w:r w:rsidRPr="00197DF9">
        <w:rPr>
          <w:rStyle w:val="fontstyle41"/>
          <w:b/>
          <w:bCs/>
          <w:lang w:val="vi-VN"/>
        </w:rPr>
        <w:t>Hoàng Văn S</w:t>
      </w:r>
      <w:r w:rsidRPr="00197DF9">
        <w:rPr>
          <w:rStyle w:val="fontstyle41"/>
          <w:lang w:val="vi-VN"/>
        </w:rPr>
        <w:t xml:space="preserve"> mua số lô Hà Nội 79 là 30 điểm với số tiền là 690.000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đồng; sổ “</w:t>
      </w:r>
      <w:r w:rsidRPr="00197DF9">
        <w:rPr>
          <w:rStyle w:val="fontstyle31"/>
          <w:lang w:val="vi-VN"/>
        </w:rPr>
        <w:t>lô xiên 2</w:t>
      </w:r>
      <w:r w:rsidRPr="00197DF9">
        <w:rPr>
          <w:rStyle w:val="fontstyle41"/>
          <w:lang w:val="vi-VN"/>
        </w:rPr>
        <w:t>” 01,79 với số tiền 50.000đồng; số đề 01; 10 mỗi số 100.000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đồng. Tổng cộng số tiền mà Sơn mua số lô, số đề của Ng ngày 28/7/2020 là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940.000 đồng.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Tại bản cáo trạng số: 62/CT- VKS ngày 12.10.2020, Viện kiểm sát nhân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dân huyện Nho Quan, tỉnh Ninh Bình đã truy tố các bị cáo Đinh Công Ng ra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trước Toà án nhân dân huyện Nho Quan để xét xử về tội “ Đánh bạc”, theo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khoản 1 Điều 321 Bộ luật hình sự.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Tại phiên tòa đại diện Viện kiểm sát đề nghị: Tuyên bố bị cáo Đinh Công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Ng phạm tội: “ Đánh bạc”.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Áp dụng khoản 1 Điều 321, điểm i, s, x khoản 1 Điều 51 Bộ luật hình sự xử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lastRenderedPageBreak/>
        <w:t>phạt Đinh Công Ng từ 21.000.000 đồng đến 23.000.000 đồng.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Xử lý vật chứng: Căn cứ khoản 2 Điều 106 Bộ luật tố tụng hình sự, Điều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47 Bộ luật hình sự.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Đối với 01 bút bi mực đen nhãn hiệu AIHAO; 20 tờ cáp lô đề chưa ghi gì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thu của Đinh Công Ng không còn giá trị sử dụng nên tịch thu tiêu hủy.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Tịch thu sung ngân sách nhà nước đối với số tiền 5.670.000 đồng là tiền do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phạm tội mà có.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 </w:t>
      </w:r>
      <w:r w:rsidRPr="00197DF9">
        <w:rPr>
          <w:rStyle w:val="fontstyle41"/>
          <w:lang w:val="vi-VN"/>
        </w:rPr>
        <w:t>Bị cáo thừa nhận đã thực hiện hành vi đánh bạc như bản cáo trạng đã nêu,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nhất trí với luận tội của Kiểm sát viên và xin giảm nhẹ hình phạt.</w:t>
      </w:r>
    </w:p>
    <w:p w14:paraId="5207B75D" w14:textId="529069F7" w:rsidR="00197DF9" w:rsidRDefault="0060560C" w:rsidP="00D81645">
      <w:pPr>
        <w:jc w:val="center"/>
        <w:rPr>
          <w:rStyle w:val="fontstyle41"/>
        </w:rPr>
      </w:pPr>
      <w:r w:rsidRPr="00197DF9">
        <w:rPr>
          <w:lang w:val="vi-VN"/>
        </w:rPr>
        <w:br/>
      </w:r>
      <w:r>
        <w:rPr>
          <w:rFonts w:ascii=".VnTime" w:hAnsi=".VnTime"/>
          <w:color w:val="000000"/>
          <w:sz w:val="28"/>
          <w:szCs w:val="28"/>
        </w:rPr>
        <w:br/>
      </w:r>
      <w:r>
        <w:rPr>
          <w:rStyle w:val="fontstyle01"/>
        </w:rPr>
        <w:t>NHẬN ĐỊNH CỦA TÒA ÁN:</w:t>
      </w:r>
      <w:r>
        <w:rPr>
          <w:b/>
          <w:bCs/>
          <w:color w:val="000000"/>
          <w:sz w:val="28"/>
          <w:szCs w:val="28"/>
        </w:rPr>
        <w:br/>
      </w:r>
    </w:p>
    <w:p w14:paraId="0455A019" w14:textId="77777777" w:rsidR="00D81645" w:rsidRDefault="0060560C" w:rsidP="00D81645">
      <w:pPr>
        <w:rPr>
          <w:rStyle w:val="fontstyle41"/>
        </w:rPr>
      </w:pPr>
      <w:r w:rsidRPr="00197DF9">
        <w:rPr>
          <w:rStyle w:val="fontstyle41"/>
          <w:lang w:val="vi-VN"/>
        </w:rPr>
        <w:t>Trên cơ sở nội dung vụ án, căn cứ vào các tài liệu trong hồ sơ vụ án đã được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tranh tụng tại phiên tòa, Hội đồng xét xử nhận định như sau: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</w:t>
      </w:r>
      <w:r w:rsidRPr="00197DF9">
        <w:rPr>
          <w:rStyle w:val="fontstyle41"/>
          <w:lang w:val="vi-VN"/>
        </w:rPr>
        <w:t xml:space="preserve"> Quá trình điều tra, truy tố, xét xử Điều tra viên, Kiểm sát viên đã ra các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quyết định tố tụng; thực hiện đúng, đầy đủ các hành vi tố tụng theo quy định của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Bộ luật tố tụng hình sự; các chứng cứ, tài liệu do Cơ quan điều tra, Điều tra viên,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Viện kiểm sát, Kiểm sát viên thu thập; người tham gia tố tụng cung cấp đều hợp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pháp.</w:t>
      </w:r>
      <w:r w:rsidRPr="00197DF9">
        <w:rPr>
          <w:color w:val="000000"/>
          <w:sz w:val="28"/>
          <w:szCs w:val="28"/>
          <w:lang w:val="vi-VN"/>
        </w:rPr>
        <w:br/>
      </w:r>
      <w:r w:rsidR="00197DF9">
        <w:rPr>
          <w:rStyle w:val="fontstyle41"/>
          <w:lang w:val="vi-VN"/>
        </w:rPr>
        <w:t xml:space="preserve">    </w:t>
      </w:r>
      <w:r w:rsidRPr="00197DF9">
        <w:rPr>
          <w:rStyle w:val="fontstyle41"/>
          <w:lang w:val="vi-VN"/>
        </w:rPr>
        <w:t xml:space="preserve"> Tại phiên tòa, bị cáo Đinh Công Ng khai và thừa nhận: Khoảng 17 giờ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>45 phút ngày 28/7/2020, tại gian nhà phía sau quầy tạp hóa của gia đình Ng ở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thôn Tr, xã H, huyện Q. Ng đã có hành vi đánh bạc bằng hình thức </w:t>
      </w:r>
      <w:r w:rsidRPr="00197DF9">
        <w:rPr>
          <w:rStyle w:val="fontstyle31"/>
          <w:lang w:val="vi-VN"/>
        </w:rPr>
        <w:t>“Đánh lô,</w:t>
      </w:r>
      <w:r w:rsidRPr="00197DF9">
        <w:rPr>
          <w:i/>
          <w:iCs/>
          <w:color w:val="000000"/>
          <w:sz w:val="28"/>
          <w:szCs w:val="28"/>
          <w:lang w:val="vi-VN"/>
        </w:rPr>
        <w:br/>
      </w:r>
      <w:r w:rsidRPr="00197DF9">
        <w:rPr>
          <w:rStyle w:val="fontstyle31"/>
          <w:lang w:val="vi-VN"/>
        </w:rPr>
        <w:t xml:space="preserve">đề” </w:t>
      </w:r>
      <w:r w:rsidRPr="00197DF9">
        <w:rPr>
          <w:rStyle w:val="fontstyle41"/>
          <w:lang w:val="vi-VN"/>
        </w:rPr>
        <w:t>được thua bằng tiền với anh Nguyễn Văn T và anh Hoàng Văn S với tổng số</w:t>
      </w:r>
      <w:r w:rsidRPr="00197DF9">
        <w:rPr>
          <w:color w:val="000000"/>
          <w:sz w:val="28"/>
          <w:szCs w:val="28"/>
          <w:lang w:val="vi-VN"/>
        </w:rPr>
        <w:br/>
      </w:r>
      <w:r w:rsidRPr="00197DF9">
        <w:rPr>
          <w:rStyle w:val="fontstyle41"/>
          <w:lang w:val="vi-VN"/>
        </w:rPr>
        <w:t xml:space="preserve">tiền sử dụng vào việc đánh bạc là 5.670.000 đồng. </w:t>
      </w:r>
      <w:r>
        <w:rPr>
          <w:rStyle w:val="fontstyle41"/>
        </w:rPr>
        <w:t>Lời khai của bị cáo tại phiên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tòa phù hợp với chính lời khai của bị cáo trong quá trình điều tra, lời khai của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người làm chứng, biên bản vụ việc ngày 28 tháng 7 năm 2020. Hội đồng xét xử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kết luận: bị cáo Đinh Công Ng phạm tội “Đánh bạc” theo quy định tại khoản 1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Điều 321 Bộ luật hình sự.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</w:t>
      </w:r>
      <w:r>
        <w:rPr>
          <w:rStyle w:val="fontstyle41"/>
        </w:rPr>
        <w:t xml:space="preserve"> Tình tiết giảm nhẹ, tăng nặng trách nhiệm hình sự: Trong quá trình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điều tra, truy tố xét xử bị cáo thành khẩn khai báo, ăn năn hối cải; phạm tội lần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đầu thuộc trường hợp ít nghiêm trọng; là người có công với cách mạng nên bị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cáo được hưởng tình tiết giảm nhẹ trách nhiệm hình sự quy định tại điểm i, s, x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khoản 1 Điều 51 Bộ luật hình sự. Bị cáo không có tình tiết tăng nặng trách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nhiệm hình sự.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>
        <w:rPr>
          <w:rStyle w:val="fontstyle41"/>
        </w:rPr>
        <w:t xml:space="preserve"> Hình phạt: Cân nhắc tính chất, mức độ nguy hiểm của hành vi phạm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lastRenderedPageBreak/>
        <w:t>tội; tình tiết giảm nhẹ trách nhiệm hình sự, nhân thân bị cáo. Hội đồng xét xử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nhận thấy: Tại phiên tòa Kiểm sát viên đề nghị áp dụng tội danh, loại hình phạt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đối với bị cáo là phù hợp, cần phải xử phạt bị cáo mức hình phạt tương xứng với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tính chất, mức độ nguy hiểm của hành vi phạm tội mà bị cáo đã gây ra theo quy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định tại khoản 1 Điều 321 Bộ luật hình sự. Bị cáo phạm tội lần đầu ít nghiêm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trọng, có nhiều tình tiết giảm nhẹ nên áp dụng loại, mức hình phạt ít nghiêm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khắc là hình phạt tiền là đủ điều kiện răn đe giáo dục bị cáo.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 </w:t>
      </w:r>
      <w:r>
        <w:rPr>
          <w:rStyle w:val="fontstyle41"/>
        </w:rPr>
        <w:t xml:space="preserve"> Xử lý vật chứng: Đối với 01 cáp lô đề thu giữ của anh Hoàng Văn S; 02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bảng tổng họp số lô số đề, 09 tờ giấy kích thước khác nhau ghi các chữ số là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chứng cứ của vụ án được lưu vào hồ sơ vụ án. 01 bút bi mực đen nhãn hiệu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AIHAO, 20 tờ cáp lô đề chưa ghi, thu giữ của Đinh Công Ng không còn giá trị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sử dụng nên tịch thu tiêu hủy. Đối với số tiền 5.670.000 đồng do phạm tội mà có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nên tịch thu sung ngân sách nhà nước.</w:t>
      </w:r>
      <w:r>
        <w:br/>
      </w:r>
      <w:r w:rsidR="00197DF9">
        <w:rPr>
          <w:rStyle w:val="fontstyle51"/>
          <w:rFonts w:asciiTheme="minorHAnsi" w:hAnsiTheme="minorHAnsi"/>
          <w:lang w:val="vi-VN"/>
        </w:rPr>
        <w:t xml:space="preserve">    </w:t>
      </w:r>
      <w:r>
        <w:rPr>
          <w:rStyle w:val="fontstyle41"/>
        </w:rPr>
        <w:t xml:space="preserve"> Quá trình điều tra Cơ quan công an có thu giữ 01 điện thoại di động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nhãn hiệu Samsung số seri: R28KC0SPF0K, số IMEI 1 là 353793103939032, số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IMEI2 là 353794103636030 của Nguyễn Văn T. Quá trình điều tra đã xác định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là tài sản hợp pháp của anh Nguyễn Văn T2 (em trai T) đã cho Nguyễn Văn T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mượn sử dụng không biết T sử dụng vào việc vi phạm pháp luật nên Cơ quan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Cảnh sát điều tra Công an huyện Nho Quan đã trả lại cho anh T là phù hợp.</w:t>
      </w:r>
      <w:r>
        <w:rPr>
          <w:color w:val="000000"/>
          <w:sz w:val="28"/>
          <w:szCs w:val="28"/>
        </w:rPr>
        <w:br/>
      </w:r>
      <w:r w:rsidR="00197DF9">
        <w:rPr>
          <w:rStyle w:val="fontstyle41"/>
          <w:lang w:val="vi-VN"/>
        </w:rPr>
        <w:t xml:space="preserve">    </w:t>
      </w:r>
      <w:r>
        <w:rPr>
          <w:rStyle w:val="fontstyle41"/>
        </w:rPr>
        <w:t xml:space="preserve"> Bị cáo Đinh Công Ng là người cao tuổi và có công với các mạng nên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được miễn án phí theo quy định của pháp luật.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Vì các lẽ trên:</w:t>
      </w:r>
    </w:p>
    <w:p w14:paraId="416887E8" w14:textId="2DFAA9EC" w:rsidR="00197DF9" w:rsidRDefault="0060560C" w:rsidP="00D81645">
      <w:pPr>
        <w:jc w:val="center"/>
        <w:rPr>
          <w:rStyle w:val="fontstyle41"/>
          <w:lang w:val="vi-VN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QUYẾT ĐỊNH:</w:t>
      </w:r>
      <w:r>
        <w:rPr>
          <w:b/>
          <w:bCs/>
          <w:color w:val="000000"/>
          <w:sz w:val="28"/>
          <w:szCs w:val="28"/>
        </w:rPr>
        <w:br/>
      </w:r>
    </w:p>
    <w:p w14:paraId="7B4FA0A3" w14:textId="3AC7C031" w:rsidR="009D432E" w:rsidRPr="00197DF9" w:rsidRDefault="00197DF9" w:rsidP="006056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41"/>
          <w:lang w:val="vi-VN"/>
        </w:rPr>
        <w:t xml:space="preserve">     </w:t>
      </w:r>
      <w:r w:rsidR="0060560C" w:rsidRPr="00197DF9">
        <w:rPr>
          <w:rStyle w:val="fontstyle41"/>
          <w:lang w:val="vi-VN"/>
        </w:rPr>
        <w:t>1. Tuyên bố bị cáo Đinh Công Ng phạm tội: “Đánh bạc”.</w:t>
      </w:r>
      <w:r w:rsidR="0060560C" w:rsidRPr="00197DF9">
        <w:rPr>
          <w:color w:val="000000"/>
          <w:sz w:val="28"/>
          <w:szCs w:val="28"/>
          <w:lang w:val="vi-VN"/>
        </w:rPr>
        <w:br/>
      </w:r>
      <w:r>
        <w:rPr>
          <w:rStyle w:val="fontstyle41"/>
          <w:lang w:val="vi-VN"/>
        </w:rPr>
        <w:t xml:space="preserve">     </w:t>
      </w:r>
      <w:r w:rsidR="0060560C" w:rsidRPr="00197DF9">
        <w:rPr>
          <w:rStyle w:val="fontstyle41"/>
          <w:lang w:val="vi-VN"/>
        </w:rPr>
        <w:t>2. Áp dụng: khoản 1 Điều 321, điểm i, s, x khoản 1 Điều 51; Điều 35 Bộ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luật hình sự.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Xử phạt bị cáo xử phạt Đinh Công Ng 20.000.000đồng ( hai mươi triệu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đồng).</w:t>
      </w:r>
      <w:r w:rsidR="0060560C" w:rsidRPr="00197DF9">
        <w:rPr>
          <w:color w:val="000000"/>
          <w:sz w:val="28"/>
          <w:szCs w:val="28"/>
          <w:lang w:val="vi-VN"/>
        </w:rPr>
        <w:br/>
      </w:r>
      <w:r>
        <w:rPr>
          <w:rStyle w:val="fontstyle41"/>
          <w:lang w:val="vi-VN"/>
        </w:rPr>
        <w:t xml:space="preserve">     </w:t>
      </w:r>
      <w:r w:rsidR="0060560C" w:rsidRPr="00197DF9">
        <w:rPr>
          <w:rStyle w:val="fontstyle41"/>
          <w:lang w:val="vi-VN"/>
        </w:rPr>
        <w:t>3. Xử lý vật chứng: Căn cứ điểm a, c khoản 2 Điều 106 Bộ luật tố tụng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hình sự, Điều 47 Bộ luật hình sự.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Tịch thu tiêu hủy 01 bút bi mực đen nhãn hiệu AIHAO, 20 tờ cáp lô đề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(chưa ghi).</w:t>
      </w:r>
      <w:r w:rsidR="0060560C" w:rsidRPr="00197DF9">
        <w:rPr>
          <w:color w:val="000000"/>
          <w:sz w:val="28"/>
          <w:szCs w:val="28"/>
          <w:lang w:val="vi-VN"/>
        </w:rPr>
        <w:br/>
      </w:r>
      <w:r>
        <w:rPr>
          <w:rStyle w:val="fontstyle41"/>
          <w:lang w:val="vi-VN"/>
        </w:rPr>
        <w:t xml:space="preserve">     </w:t>
      </w:r>
      <w:r w:rsidR="0060560C" w:rsidRPr="00197DF9">
        <w:rPr>
          <w:rStyle w:val="fontstyle41"/>
          <w:lang w:val="vi-VN"/>
        </w:rPr>
        <w:t>Cụ thể chi tiết vật chứng theo biên bản giao nhận vật chứng ngày 14 tháng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10 năm 2020, giữa Công an huyện Nho Quan và Chi cục thi hành án dân sự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lastRenderedPageBreak/>
        <w:t>huyện Nho Quan.</w:t>
      </w:r>
      <w:r w:rsidR="0060560C" w:rsidRPr="00197DF9">
        <w:rPr>
          <w:color w:val="000000"/>
          <w:sz w:val="28"/>
          <w:szCs w:val="28"/>
          <w:lang w:val="vi-VN"/>
        </w:rPr>
        <w:br/>
      </w:r>
      <w:r>
        <w:rPr>
          <w:rStyle w:val="fontstyle41"/>
          <w:lang w:val="vi-VN"/>
        </w:rPr>
        <w:t xml:space="preserve">     </w:t>
      </w:r>
      <w:r w:rsidR="0060560C" w:rsidRPr="00197DF9">
        <w:rPr>
          <w:rStyle w:val="fontstyle41"/>
          <w:lang w:val="vi-VN"/>
        </w:rPr>
        <w:t>Tịch thu sung ngân sách nhà nước số tiền 5.670.000đồng (năm triệu sáu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trăm, bảy mươi nghì đồng) theo giấy ủy nhiệm chi ngày 21/10/2020 giữa Công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an huyện Nho Quan và kho bạc huyện Nho Quan.</w:t>
      </w:r>
      <w:r w:rsidR="0060560C" w:rsidRPr="00197DF9">
        <w:rPr>
          <w:color w:val="000000"/>
          <w:sz w:val="28"/>
          <w:szCs w:val="28"/>
          <w:lang w:val="vi-VN"/>
        </w:rPr>
        <w:br/>
      </w:r>
      <w:r>
        <w:rPr>
          <w:rStyle w:val="fontstyle41"/>
          <w:lang w:val="vi-VN"/>
        </w:rPr>
        <w:t xml:space="preserve">     </w:t>
      </w:r>
      <w:r w:rsidR="0060560C" w:rsidRPr="00197DF9">
        <w:rPr>
          <w:rStyle w:val="fontstyle41"/>
          <w:lang w:val="vi-VN"/>
        </w:rPr>
        <w:t>4. Về án phí hình sự sơ thẩm: Căn cứ khoản 2 Điều 136 Bộ luật tố tụng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hình sự; áp dụng điểm đ khoản 1 Điều 12 Nghị quyết số 326/2016/UBTVQH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>ngày 30 tháng 12 năm 2016 của Ủy ban thường vụ Quốc hội về án phí, lệ phí</w:t>
      </w:r>
      <w:r w:rsidR="0060560C" w:rsidRPr="00197DF9">
        <w:rPr>
          <w:color w:val="000000"/>
          <w:sz w:val="28"/>
          <w:szCs w:val="28"/>
          <w:lang w:val="vi-VN"/>
        </w:rPr>
        <w:br/>
      </w:r>
      <w:r w:rsidR="0060560C" w:rsidRPr="00197DF9">
        <w:rPr>
          <w:rStyle w:val="fontstyle41"/>
          <w:lang w:val="vi-VN"/>
        </w:rPr>
        <w:t xml:space="preserve">Toà án. </w:t>
      </w:r>
      <w:r w:rsidR="0060560C">
        <w:rPr>
          <w:rStyle w:val="fontstyle41"/>
        </w:rPr>
        <w:t>Miễn án phí hình sự sơ thẩm cho bị cáo Đinh Công Ng.</w:t>
      </w:r>
      <w:r w:rsidR="0060560C">
        <w:rPr>
          <w:color w:val="000000"/>
          <w:sz w:val="28"/>
          <w:szCs w:val="28"/>
        </w:rPr>
        <w:br/>
      </w:r>
      <w:r w:rsidR="0060560C">
        <w:rPr>
          <w:rStyle w:val="fontstyle41"/>
        </w:rPr>
        <w:t>Án xử sở thẩm công khai, bị cáo có quyền kháng cáo trong hạn 15 ngày,</w:t>
      </w:r>
      <w:r w:rsidR="0060560C">
        <w:rPr>
          <w:color w:val="000000"/>
          <w:sz w:val="28"/>
          <w:szCs w:val="28"/>
        </w:rPr>
        <w:br/>
      </w:r>
      <w:r w:rsidR="0060560C">
        <w:rPr>
          <w:rStyle w:val="fontstyle41"/>
        </w:rPr>
        <w:t>kể từ ngày tuyên án; người có quyền lợi và nghĩa vụ liên quan vắng mặt có</w:t>
      </w:r>
      <w:r w:rsidR="0060560C">
        <w:rPr>
          <w:color w:val="000000"/>
          <w:sz w:val="28"/>
          <w:szCs w:val="28"/>
        </w:rPr>
        <w:br/>
      </w:r>
      <w:r w:rsidR="0060560C">
        <w:rPr>
          <w:rStyle w:val="fontstyle41"/>
        </w:rPr>
        <w:t>quyền kháng cáo trong hạn 15 ngày kể từ ngày nhận được bản án hoặc bản án</w:t>
      </w:r>
      <w:r w:rsidR="0060560C">
        <w:rPr>
          <w:color w:val="000000"/>
          <w:sz w:val="28"/>
          <w:szCs w:val="28"/>
        </w:rPr>
        <w:br/>
      </w:r>
      <w:r w:rsidR="0060560C">
        <w:rPr>
          <w:rStyle w:val="fontstyle41"/>
        </w:rPr>
        <w:t>được niêm yết theo quy định của pháp luật.</w:t>
      </w:r>
      <w:r w:rsidR="0060560C">
        <w:rPr>
          <w:color w:val="000000"/>
          <w:sz w:val="28"/>
          <w:szCs w:val="28"/>
        </w:rPr>
        <w:br/>
      </w:r>
      <w:r w:rsidR="0060560C">
        <w:rPr>
          <w:rStyle w:val="fontstyle31"/>
        </w:rPr>
        <w:t>“Trường hợp bản án, quyết định được thi hành theo quy định tại Điều 2</w:t>
      </w:r>
      <w:r w:rsidR="0060560C">
        <w:rPr>
          <w:i/>
          <w:iCs/>
          <w:color w:val="000000"/>
          <w:sz w:val="28"/>
          <w:szCs w:val="28"/>
        </w:rPr>
        <w:br/>
      </w:r>
      <w:r w:rsidR="0060560C">
        <w:rPr>
          <w:rStyle w:val="fontstyle31"/>
        </w:rPr>
        <w:t>Luật thi hành án dân sự thì người được thi hành án dân sự, người phải thi hành</w:t>
      </w:r>
      <w:r w:rsidR="0060560C">
        <w:rPr>
          <w:i/>
          <w:iCs/>
          <w:color w:val="000000"/>
          <w:sz w:val="28"/>
          <w:szCs w:val="28"/>
        </w:rPr>
        <w:br/>
      </w:r>
      <w:r w:rsidR="0060560C">
        <w:rPr>
          <w:rStyle w:val="fontstyle31"/>
        </w:rPr>
        <w:t>án dân sự có quyền thoả thuận thi hành án, quyền yêu cầu thi hành án, tự</w:t>
      </w:r>
      <w:r w:rsidR="0060560C">
        <w:rPr>
          <w:rFonts w:ascii=".VnTime" w:hAnsi=".VnTime"/>
          <w:color w:val="000000"/>
          <w:sz w:val="28"/>
          <w:szCs w:val="28"/>
        </w:rPr>
        <w:br/>
      </w:r>
      <w:r w:rsidR="0060560C">
        <w:rPr>
          <w:rStyle w:val="fontstyle31"/>
        </w:rPr>
        <w:t>nguyện thi hành án hoặc bị cưỡng chế thi hành án theo quy định tại các Điều 6,</w:t>
      </w:r>
      <w:r w:rsidR="0060560C">
        <w:rPr>
          <w:i/>
          <w:iCs/>
          <w:color w:val="000000"/>
          <w:sz w:val="28"/>
          <w:szCs w:val="28"/>
        </w:rPr>
        <w:br/>
      </w:r>
      <w:r w:rsidR="0060560C">
        <w:rPr>
          <w:rStyle w:val="fontstyle31"/>
        </w:rPr>
        <w:t>7 và 9 Luật thi hành án dân sự; thời hiệu thi hành án được thực hiện theo quy</w:t>
      </w:r>
      <w:r w:rsidR="0060560C">
        <w:rPr>
          <w:i/>
          <w:iCs/>
          <w:color w:val="000000"/>
          <w:sz w:val="28"/>
          <w:szCs w:val="28"/>
        </w:rPr>
        <w:br/>
      </w:r>
      <w:r w:rsidR="0060560C">
        <w:rPr>
          <w:rStyle w:val="fontstyle31"/>
        </w:rPr>
        <w:t>định tại Điều 30 Luật thi hành án”.</w:t>
      </w:r>
      <w:r w:rsidR="0060560C">
        <w:rPr>
          <w:i/>
          <w:iCs/>
          <w:color w:val="000000"/>
          <w:sz w:val="28"/>
          <w:szCs w:val="28"/>
        </w:rPr>
        <w:br/>
      </w:r>
    </w:p>
    <w:p w14:paraId="1C0254BA" w14:textId="77777777" w:rsidR="0060560C" w:rsidRPr="0060560C" w:rsidRDefault="0060560C" w:rsidP="009D43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432E" w:rsidRPr="009D432E" w14:paraId="69898F04" w14:textId="77777777" w:rsidTr="0051413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4B3F25" w14:textId="77777777" w:rsidR="009D432E" w:rsidRPr="00514132" w:rsidRDefault="009D432E" w:rsidP="005141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1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="00514132" w:rsidRPr="005141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63A8EFB" w14:textId="77777777" w:rsidR="00197DF9" w:rsidRDefault="00514132" w:rsidP="0051413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14132">
              <w:rPr>
                <w:rFonts w:ascii="Times New Roman" w:hAnsi="Times New Roman" w:cs="Times New Roman"/>
              </w:rPr>
              <w:t xml:space="preserve">- </w:t>
            </w:r>
            <w:r w:rsidR="00197DF9" w:rsidRPr="00197DF9">
              <w:rPr>
                <w:rFonts w:ascii="Times New Roman" w:hAnsi="Times New Roman" w:cs="Times New Roman"/>
                <w:i/>
                <w:iCs/>
                <w:color w:val="000000"/>
              </w:rPr>
              <w:t>Toà án ND tỉnh Ninh Bình.</w:t>
            </w:r>
            <w:r w:rsidR="00197DF9" w:rsidRPr="00197DF9">
              <w:rPr>
                <w:i/>
                <w:iCs/>
                <w:color w:val="000000"/>
              </w:rPr>
              <w:br/>
            </w:r>
            <w:r w:rsidR="00197DF9" w:rsidRPr="00197DF9">
              <w:rPr>
                <w:rFonts w:ascii="Times New Roman" w:hAnsi="Times New Roman" w:cs="Times New Roman"/>
                <w:i/>
                <w:iCs/>
                <w:color w:val="000000"/>
              </w:rPr>
              <w:t>- VKSND- Huyện NQ.</w:t>
            </w:r>
            <w:r w:rsidR="00197DF9" w:rsidRPr="00197DF9">
              <w:rPr>
                <w:i/>
                <w:iCs/>
                <w:color w:val="000000"/>
              </w:rPr>
              <w:br/>
            </w:r>
            <w:r w:rsidR="00197DF9" w:rsidRPr="00197DF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Bị cáo; NCQLNVLQ. </w:t>
            </w:r>
            <w:proofErr w:type="gramStart"/>
            <w:r w:rsidR="00197DF9" w:rsidRPr="00197DF9">
              <w:rPr>
                <w:rFonts w:ascii="Times New Roman" w:hAnsi="Times New Roman" w:cs="Times New Roman"/>
                <w:i/>
                <w:iCs/>
                <w:color w:val="000000"/>
              </w:rPr>
              <w:t>( Đã</w:t>
            </w:r>
            <w:proofErr w:type="gramEnd"/>
            <w:r w:rsidR="00197DF9" w:rsidRPr="00197DF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ký)</w:t>
            </w:r>
            <w:r w:rsidR="00197DF9" w:rsidRPr="00197DF9">
              <w:rPr>
                <w:i/>
                <w:iCs/>
                <w:color w:val="000000"/>
              </w:rPr>
              <w:br/>
            </w:r>
            <w:r w:rsidR="00197DF9" w:rsidRPr="00197DF9">
              <w:rPr>
                <w:rFonts w:ascii="Times New Roman" w:hAnsi="Times New Roman" w:cs="Times New Roman"/>
                <w:i/>
                <w:iCs/>
                <w:color w:val="000000"/>
              </w:rPr>
              <w:t>- THA- CA.Huyện NQ.</w:t>
            </w:r>
            <w:r w:rsidR="00197DF9" w:rsidRPr="00197DF9">
              <w:rPr>
                <w:i/>
                <w:iCs/>
                <w:color w:val="000000"/>
              </w:rPr>
              <w:br/>
            </w:r>
            <w:r w:rsidR="00197DF9" w:rsidRPr="00197DF9">
              <w:rPr>
                <w:rFonts w:ascii="Times New Roman" w:hAnsi="Times New Roman" w:cs="Times New Roman"/>
                <w:i/>
                <w:iCs/>
                <w:color w:val="000000"/>
              </w:rPr>
              <w:t>- Lưu HS.</w:t>
            </w:r>
            <w:r w:rsidR="00197DF9" w:rsidRPr="00197DF9">
              <w:t xml:space="preserve"> </w:t>
            </w:r>
          </w:p>
          <w:p w14:paraId="0B82C022" w14:textId="5F8BEF80" w:rsidR="00514132" w:rsidRPr="009D432E" w:rsidRDefault="00514132" w:rsidP="00514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DFA57E1" w14:textId="77777777" w:rsidR="009D432E" w:rsidRDefault="00197DF9" w:rsidP="009D4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TM. HỘI ĐỒNG XÉT XỬ SƠ THẨM</w:t>
            </w:r>
          </w:p>
          <w:p w14:paraId="482AD6EA" w14:textId="77777777" w:rsidR="00197DF9" w:rsidRDefault="00197DF9" w:rsidP="009D432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Thẩm phán- Chủ toạ phiên toà</w:t>
            </w:r>
          </w:p>
          <w:p w14:paraId="663F5C32" w14:textId="63EB9EFE" w:rsidR="00197DF9" w:rsidRDefault="00197DF9" w:rsidP="009D432E">
            <w:pPr>
              <w:jc w:val="center"/>
              <w:rPr>
                <w:rStyle w:val="fontstyle01"/>
                <w:b w:val="0"/>
                <w:bCs w:val="0"/>
                <w:lang w:val="vi-VN"/>
              </w:rPr>
            </w:pPr>
            <w:r w:rsidRPr="00D81645">
              <w:rPr>
                <w:rStyle w:val="fontstyle01"/>
                <w:b w:val="0"/>
                <w:bCs w:val="0"/>
                <w:lang w:val="vi-VN"/>
              </w:rPr>
              <w:t>( Đã ký)</w:t>
            </w:r>
          </w:p>
          <w:p w14:paraId="613F7427" w14:textId="77777777" w:rsidR="00D81645" w:rsidRPr="00D81645" w:rsidRDefault="00D81645" w:rsidP="009D432E">
            <w:pPr>
              <w:jc w:val="center"/>
              <w:rPr>
                <w:rStyle w:val="fontstyle01"/>
                <w:b w:val="0"/>
                <w:bCs w:val="0"/>
                <w:lang w:val="vi-VN"/>
              </w:rPr>
            </w:pPr>
          </w:p>
          <w:p w14:paraId="3211A23B" w14:textId="16F6C4E3" w:rsidR="00197DF9" w:rsidRPr="00197DF9" w:rsidRDefault="00197DF9" w:rsidP="009D4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Style w:val="fontstyle01"/>
                <w:lang w:val="vi-VN"/>
              </w:rPr>
              <w:t>Nguyễn Anh Tuấn</w:t>
            </w:r>
          </w:p>
        </w:tc>
      </w:tr>
    </w:tbl>
    <w:p w14:paraId="01E3E3E6" w14:textId="1DA58D0B" w:rsidR="009D432E" w:rsidRPr="009D432E" w:rsidRDefault="009D432E" w:rsidP="009D432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432E" w:rsidRPr="009D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A"/>
    <w:rsid w:val="00197DF9"/>
    <w:rsid w:val="002507BD"/>
    <w:rsid w:val="00514132"/>
    <w:rsid w:val="0060560C"/>
    <w:rsid w:val="00871A9A"/>
    <w:rsid w:val="009D432E"/>
    <w:rsid w:val="00D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0E57"/>
  <w15:chartTrackingRefBased/>
  <w15:docId w15:val="{DAE9A4F0-D02C-44D2-8DFB-D0866E0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BD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6056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0560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6056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6056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60560C"/>
    <w:rPr>
      <w:rFonts w:ascii=".VnTime" w:hAnsi=".VnTim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Thanh Thủy</cp:lastModifiedBy>
  <cp:revision>2</cp:revision>
  <dcterms:created xsi:type="dcterms:W3CDTF">2022-05-10T08:22:00Z</dcterms:created>
  <dcterms:modified xsi:type="dcterms:W3CDTF">2022-05-10T08:22:00Z</dcterms:modified>
</cp:coreProperties>
</file>