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6207"/>
      </w:tblGrid>
      <w:tr w:rsidR="00BA0746" w:rsidTr="00565075">
        <w:tc>
          <w:tcPr>
            <w:tcW w:w="3369" w:type="dxa"/>
            <w:tcBorders>
              <w:top w:val="nil"/>
              <w:left w:val="nil"/>
              <w:bottom w:val="nil"/>
              <w:right w:val="nil"/>
            </w:tcBorders>
          </w:tcPr>
          <w:p w:rsidR="00BD3D37" w:rsidRDefault="00BA0746" w:rsidP="00565075">
            <w:pPr>
              <w:spacing w:line="360" w:lineRule="auto"/>
              <w:jc w:val="center"/>
              <w:rPr>
                <w:rFonts w:ascii="Times New Roman" w:hAnsi="Times New Roman" w:cs="Times New Roman"/>
                <w:b/>
                <w:sz w:val="28"/>
                <w:szCs w:val="28"/>
                <w:lang w:val="vi-VN"/>
              </w:rPr>
            </w:pPr>
            <w:r w:rsidRPr="00BD3D37">
              <w:rPr>
                <w:rFonts w:ascii="Times New Roman" w:hAnsi="Times New Roman" w:cs="Times New Roman"/>
                <w:b/>
                <w:sz w:val="28"/>
                <w:szCs w:val="28"/>
                <w:lang w:val="vi-VN"/>
              </w:rPr>
              <w:t>TOÀ ÁN NHÂN DÂNTỈNH QUẢNG NINH</w:t>
            </w:r>
          </w:p>
          <w:p w:rsidR="00BD3D37" w:rsidRDefault="00BD3D37" w:rsidP="00033468">
            <w:pPr>
              <w:spacing w:line="360" w:lineRule="auto"/>
              <w:rPr>
                <w:rFonts w:ascii="Times New Roman" w:hAnsi="Times New Roman" w:cs="Times New Roman"/>
                <w:b/>
                <w:sz w:val="28"/>
                <w:szCs w:val="28"/>
                <w:lang w:val="vi-VN"/>
              </w:rPr>
            </w:pPr>
          </w:p>
          <w:p w:rsidR="00BD3D37" w:rsidRPr="00BD3D37" w:rsidRDefault="00BD3D37" w:rsidP="00033468">
            <w:pPr>
              <w:spacing w:line="360" w:lineRule="auto"/>
              <w:rPr>
                <w:rFonts w:ascii="Times New Roman" w:hAnsi="Times New Roman" w:cs="Times New Roman"/>
                <w:b/>
                <w:sz w:val="28"/>
                <w:szCs w:val="28"/>
                <w:lang w:val="vi-VN"/>
              </w:rPr>
            </w:pPr>
          </w:p>
          <w:p w:rsidR="00BA0746" w:rsidRPr="00A61C18" w:rsidRDefault="00BA0746" w:rsidP="00033468">
            <w:pPr>
              <w:spacing w:line="360" w:lineRule="auto"/>
              <w:rPr>
                <w:rFonts w:ascii="Times New Roman" w:hAnsi="Times New Roman" w:cs="Times New Roman"/>
                <w:i/>
                <w:sz w:val="28"/>
                <w:szCs w:val="28"/>
                <w:lang w:val="vi-VN"/>
              </w:rPr>
            </w:pPr>
            <w:r w:rsidRPr="00A61C18">
              <w:rPr>
                <w:rFonts w:ascii="Times New Roman" w:hAnsi="Times New Roman" w:cs="Times New Roman"/>
                <w:i/>
                <w:sz w:val="28"/>
                <w:szCs w:val="28"/>
                <w:lang w:val="vi-VN"/>
              </w:rPr>
              <w:t>Bản án số:02/2017/HCPTNgày: 27/02/2017“V/v khiếu kiện Quyết định giải quyết khiếu nại Quyết định thu hồi đất”</w:t>
            </w:r>
          </w:p>
        </w:tc>
        <w:tc>
          <w:tcPr>
            <w:tcW w:w="6207" w:type="dxa"/>
            <w:tcBorders>
              <w:top w:val="nil"/>
              <w:left w:val="nil"/>
              <w:bottom w:val="nil"/>
              <w:right w:val="nil"/>
            </w:tcBorders>
          </w:tcPr>
          <w:p w:rsidR="00565075" w:rsidRDefault="00BD3D37" w:rsidP="00565075">
            <w:pPr>
              <w:spacing w:line="360" w:lineRule="auto"/>
              <w:jc w:val="center"/>
              <w:rPr>
                <w:rFonts w:ascii="Times New Roman" w:hAnsi="Times New Roman" w:cs="Times New Roman"/>
                <w:sz w:val="28"/>
                <w:szCs w:val="28"/>
                <w:lang w:val="vi-VN"/>
              </w:rPr>
            </w:pPr>
            <w:r w:rsidRPr="00BD3D37">
              <w:rPr>
                <w:rFonts w:ascii="Times New Roman" w:hAnsi="Times New Roman" w:cs="Times New Roman"/>
                <w:sz w:val="28"/>
                <w:szCs w:val="28"/>
                <w:lang w:val="vi-VN"/>
              </w:rPr>
              <w:t>CỘNG HOÀ XÃ HỘI CHỦ NGHĨA VIỆT NAM</w:t>
            </w:r>
          </w:p>
          <w:p w:rsidR="00BA0746" w:rsidRDefault="00BD3D37" w:rsidP="00565075">
            <w:pPr>
              <w:spacing w:line="360" w:lineRule="auto"/>
              <w:jc w:val="center"/>
              <w:rPr>
                <w:rFonts w:ascii="Times New Roman" w:hAnsi="Times New Roman" w:cs="Times New Roman"/>
                <w:sz w:val="28"/>
                <w:szCs w:val="28"/>
                <w:lang w:val="vi-VN"/>
              </w:rPr>
            </w:pPr>
            <w:r w:rsidRPr="00BD3D37">
              <w:rPr>
                <w:rFonts w:ascii="Times New Roman" w:hAnsi="Times New Roman" w:cs="Times New Roman"/>
                <w:sz w:val="28"/>
                <w:szCs w:val="28"/>
                <w:lang w:val="vi-VN"/>
              </w:rPr>
              <w:t>Độc lập -Tự do -Hạnh phúc</w:t>
            </w:r>
          </w:p>
        </w:tc>
      </w:tr>
    </w:tbl>
    <w:p w:rsidR="00033468" w:rsidRDefault="00033468" w:rsidP="00033468">
      <w:pPr>
        <w:spacing w:line="360" w:lineRule="auto"/>
        <w:rPr>
          <w:rFonts w:ascii="Times New Roman" w:hAnsi="Times New Roman" w:cs="Times New Roman"/>
          <w:sz w:val="28"/>
          <w:szCs w:val="28"/>
          <w:lang w:val="vi-VN"/>
        </w:rPr>
      </w:pPr>
    </w:p>
    <w:p w:rsidR="003250C5" w:rsidRPr="003250C5" w:rsidRDefault="00565075" w:rsidP="003250C5">
      <w:pPr>
        <w:spacing w:line="360" w:lineRule="auto"/>
        <w:jc w:val="center"/>
        <w:rPr>
          <w:rFonts w:ascii="Times New Roman" w:hAnsi="Times New Roman" w:cs="Times New Roman"/>
          <w:b/>
          <w:sz w:val="28"/>
          <w:szCs w:val="28"/>
          <w:lang w:val="vi-VN"/>
        </w:rPr>
      </w:pPr>
      <w:r w:rsidRPr="003250C5">
        <w:rPr>
          <w:rFonts w:ascii="Times New Roman" w:hAnsi="Times New Roman" w:cs="Times New Roman"/>
          <w:b/>
          <w:sz w:val="28"/>
          <w:szCs w:val="28"/>
          <w:lang w:val="vi-VN"/>
        </w:rPr>
        <w:t>NHÂN DANHNƯỚC CỘNG HOÀ XÃ HỘI CHỦ NGHĨA VIỆT NAMTOÀ ÁN NHÂN DÂN TỈNH QUẢNG NINH</w:t>
      </w:r>
    </w:p>
    <w:p w:rsidR="003250C5" w:rsidRDefault="003250C5" w:rsidP="00565075">
      <w:pPr>
        <w:spacing w:line="360" w:lineRule="auto"/>
        <w:rPr>
          <w:rFonts w:ascii="Times New Roman" w:hAnsi="Times New Roman" w:cs="Times New Roman"/>
          <w:sz w:val="28"/>
          <w:szCs w:val="28"/>
          <w:lang w:val="vi-VN"/>
        </w:rPr>
      </w:pPr>
    </w:p>
    <w:p w:rsidR="00565075" w:rsidRPr="00565075" w:rsidRDefault="00565075" w:rsidP="00565075">
      <w:pPr>
        <w:spacing w:line="360" w:lineRule="auto"/>
        <w:rPr>
          <w:rFonts w:ascii="Times New Roman" w:hAnsi="Times New Roman" w:cs="Times New Roman"/>
          <w:sz w:val="28"/>
          <w:szCs w:val="28"/>
          <w:lang w:val="vi-VN"/>
        </w:rPr>
      </w:pPr>
      <w:r w:rsidRPr="00565075">
        <w:rPr>
          <w:rFonts w:ascii="Times New Roman" w:hAnsi="Times New Roman" w:cs="Times New Roman"/>
          <w:sz w:val="28"/>
          <w:szCs w:val="28"/>
          <w:lang w:val="vi-VN"/>
        </w:rPr>
        <w:t xml:space="preserve">Với thành phần Hội đồng xét xử phúc thẩm gồm có:Thẩm phán -Chủ toạ phiên toà:Ông Bùi Tố Dương.Các Thẩm phán:1. Ông Dương Trọng Quang2. Bà Trần Thị Kim Nhung.Thư ký phiên toà: Bà Hồ Thị Minh –Thư ký TAND tỉnh Quảng Ninh.Đại diện Viện kiểm sát nhân dân tỉnh Quảng Ninh :Bà Đỗ Thị Kiều Nga -Kiểm sát viên  tham gia phiên tòa.Ngày 27 tháng 02 năm 2017 tại phòng xử án, xét xử phúc thẩm công khai vụ án hành chính thụlý số 08/2016/TLPT-HC ngày 17 tháng 5 năm 2016 về việc khiếu kiện Quyết định giải quyết khiếu nại Quyết định thu hồi đất.Do bản án hành chính sơ thẩm số 06/2016/HCST ngày 28/4/2016 của Tòa án nhân dân thành phố H bị kháng cáo .Theo  Quyết  định  đưa  vụ  án ra  xét  xử  phúc  thẩm  số:81/2016/QĐPT-HC  ngày 07 tháng 9 năm 2016 giữa các đương sự:1/ Người khởi kiện:  Ông Nguyễn Đức V -Sinh năm 1956.Địa chỉ: Thôn M, </w:t>
      </w:r>
      <w:r w:rsidRPr="00565075">
        <w:rPr>
          <w:rFonts w:ascii="Times New Roman" w:hAnsi="Times New Roman" w:cs="Times New Roman"/>
          <w:sz w:val="28"/>
          <w:szCs w:val="28"/>
          <w:lang w:val="vi-VN"/>
        </w:rPr>
        <w:lastRenderedPageBreak/>
        <w:t>xãT, huyện H, tỉnh Thái Bình. Có mặt.Người đại diện theo ủy quyền: Ông Nguyễn Anh T-Sinh năm 1962.Địa chỉ: Số 1B Q16 phường T, quận H, thành phố Hà Nội. Có mặt.(Được ủy quyền theo văn bản ủy quyền ngày 01/10/2015).Người bảo vệ quyền và lợi ích hợp pháp:Ông Vũ Tiến V-Luật sư Công ty Luật TNHH B thuộc Đoàn luật sư thành phố Hà Nội.Có mặt.ÔngĐỗ Trọng L-Luật sư Công ty Luật TNHH B thuộc Đoàn luật sư thành phố Hà Nội.Có mặt.Cùng địa chỉ: Số 41, B12 phố T, phường N, quận Đ, thành phố Hà Nội.2/  Người bị kiện:  Chủ tịch Ủy ban nhân dân thành phố H.Người đại diện theo pháp luật: Ông Phạm Hồng H -Chủ tịch.Người đại diện theo ủy quyền: Ông Hoàng Quang H -Phó Chủ tịch. Có mặt.</w:t>
      </w:r>
    </w:p>
    <w:p w:rsidR="002B0344" w:rsidRDefault="00565075" w:rsidP="003250C5">
      <w:pPr>
        <w:spacing w:line="360" w:lineRule="auto"/>
        <w:rPr>
          <w:rFonts w:ascii="Times New Roman" w:hAnsi="Times New Roman" w:cs="Times New Roman"/>
          <w:sz w:val="28"/>
          <w:szCs w:val="28"/>
          <w:lang w:val="vi-VN"/>
        </w:rPr>
      </w:pPr>
      <w:r w:rsidRPr="00565075">
        <w:rPr>
          <w:rFonts w:ascii="Times New Roman" w:hAnsi="Times New Roman" w:cs="Times New Roman"/>
          <w:sz w:val="28"/>
          <w:szCs w:val="28"/>
          <w:lang w:val="vi-VN"/>
        </w:rPr>
        <w:t>2(Được ủy quyền theo văn bản ủy quyền số 5494 ngày 15/9/2016)3/ Người có quyền lợi nghĩa vụ liên quan:3.1/ Trung tâm phát triển quỹ đất Sở tài nguyên môi trường tỉnh Quảng Ninh.Người đại diện theo ủy quyền: Ông  Trần Văn H -Phó giám đốc trung tâm phát triển quỹ đất Sở tài nguyên môi trường tỉnh Quảng Ninh.(Được ủy quyền theo văn bản ủy quyền ngày 28/9/2016.)Có mặt.3.2/ Ủy ban nhân dân phường Đ, thành phố H.Người đại diện theo ủy quyền: Ông Ngô Văn B-Công chức địa chính.(Được ủy quyền theo văn bản ủy quyền ngày 26 tháng 01 năm 2015.)Cómặt.4/ Người kháng cáo: ÔngNguyễn Đức V -Người khởi kiện.</w:t>
      </w:r>
    </w:p>
    <w:p w:rsidR="002B0344" w:rsidRPr="002B0344" w:rsidRDefault="00565075" w:rsidP="002B0344">
      <w:pPr>
        <w:spacing w:line="360" w:lineRule="auto"/>
        <w:jc w:val="center"/>
        <w:rPr>
          <w:rFonts w:ascii="Times New Roman" w:hAnsi="Times New Roman" w:cs="Times New Roman"/>
          <w:b/>
          <w:sz w:val="28"/>
          <w:szCs w:val="28"/>
          <w:lang w:val="vi-VN"/>
        </w:rPr>
      </w:pPr>
      <w:bookmarkStart w:id="0" w:name="_GoBack"/>
      <w:bookmarkEnd w:id="0"/>
      <w:r w:rsidRPr="002B0344">
        <w:rPr>
          <w:rFonts w:ascii="Times New Roman" w:hAnsi="Times New Roman" w:cs="Times New Roman"/>
          <w:b/>
          <w:sz w:val="28"/>
          <w:szCs w:val="28"/>
          <w:lang w:val="vi-VN"/>
        </w:rPr>
        <w:t>NỘI DUNG VỤ ÁN</w:t>
      </w:r>
    </w:p>
    <w:p w:rsidR="003250C5" w:rsidRPr="003250C5" w:rsidRDefault="00565075" w:rsidP="003250C5">
      <w:pPr>
        <w:spacing w:line="360" w:lineRule="auto"/>
        <w:rPr>
          <w:rFonts w:ascii="Times New Roman" w:hAnsi="Times New Roman" w:cs="Times New Roman"/>
          <w:sz w:val="28"/>
          <w:szCs w:val="28"/>
          <w:lang w:val="vi-VN"/>
        </w:rPr>
      </w:pPr>
      <w:r w:rsidRPr="00565075">
        <w:rPr>
          <w:rFonts w:ascii="Times New Roman" w:hAnsi="Times New Roman" w:cs="Times New Roman"/>
          <w:sz w:val="28"/>
          <w:szCs w:val="28"/>
          <w:lang w:val="vi-VN"/>
        </w:rPr>
        <w:t xml:space="preserve">Căn cứ vào bản án sơ thẩm của Tòa án nhân dân thành phố H, nội dung vụ án được tóm tắt như sau: Theo đơn khởi kiện và quan điểm của ông Nguyễn Đức V và người đại diện theo ủy quyền trình bày :Năm 2008 ông Nguyễn Đức V nhận chuyển nhượng từ ông Phan Nguyên H thửa đất số 14D tờ bản đồ địa chính số 22 tạiđịa chỉ tổ 2 khu 1 phường Đ, thành phố H. Ngày 18/8/2009 ông V được cấp giấy chứng nhận quyền sử dụng đất mang tên Nguyễn Đức V với tổng diện tích được cấp là 434,9m2 (trong đó 40m2 đất ở, đất trồng cây lâu năm là 394,9m2) theo giấy </w:t>
      </w:r>
      <w:r w:rsidRPr="00565075">
        <w:rPr>
          <w:rFonts w:ascii="Times New Roman" w:hAnsi="Times New Roman" w:cs="Times New Roman"/>
          <w:sz w:val="28"/>
          <w:szCs w:val="28"/>
          <w:lang w:val="vi-VN"/>
        </w:rPr>
        <w:lastRenderedPageBreak/>
        <w:t>chứng nhận quyền sử dụng đất số AD477513 của UBND thành phố H.Năm 2012, để thực hiện dự án cải tạo, nâng cấp quốc lộ 18A đoạn Uông Bí-Hạ Long và thực hiện dự án Trung tâm thể thao vùng Đông Bắc mở rộng, UBND thành  phố  H  đó  ban  hành  quyết  định  số  2998/QĐ-UBND  ngày  07/12/2012  và Quyết định số 3007/QĐ-UBND về việc thu hồi đất của 32 hộ gia đình, trong đó có hộ ông Nguyễn Đức V.Tại  các  quyết  định  3138/QĐ-UBND,  3139/QĐ-UBND  ngày  19/12/2012, Quyết định số 298/QĐ-UBND ngày 30/01/2013, Quyết định số 159/QĐ-UBND ngày  06/02/2013,  Quyếtđịnh  số  2003/QĐ-UBND  ngày  20/8/2013  của  UBND thành phố H đãphêduyệt phương án bồi thường, bổ sung phương án bồi thường, hỗ trợ cho hộ ông Nguyễn Đức V với tổng giá trị bồi thường, hỗ trợ được phê duyệt là 403.824.000đ (Bốn trăm linh ba triệu tám trăm hai mươi bốn nghìn đồng). Tổng số tiền ông V đó nhận bồi thường, hỗ trợ là 110.821.000đ (Một trăm mười triệu tám trăm hai mươi mốt nghìn đồng).Không đồng ý với phương án bồi thường, hỗ trợ nêu trên, ông V đãlàm đơn khiếu nại. Ngày 10/9/2015 Chủ tịch UBND thành phố H đã</w:t>
      </w:r>
      <w:r w:rsidR="003250C5">
        <w:rPr>
          <w:rFonts w:ascii="Times New Roman" w:hAnsi="Times New Roman" w:cs="Times New Roman"/>
          <w:sz w:val="28"/>
          <w:szCs w:val="28"/>
          <w:lang w:val="vi-VN"/>
        </w:rPr>
        <w:t xml:space="preserve"> </w:t>
      </w:r>
      <w:r w:rsidRPr="00565075">
        <w:rPr>
          <w:rFonts w:ascii="Times New Roman" w:hAnsi="Times New Roman" w:cs="Times New Roman"/>
          <w:sz w:val="28"/>
          <w:szCs w:val="28"/>
          <w:lang w:val="vi-VN"/>
        </w:rPr>
        <w:t>ban hành quyết định</w:t>
      </w:r>
      <w:r w:rsidR="003250C5">
        <w:rPr>
          <w:rFonts w:ascii="Times New Roman" w:hAnsi="Times New Roman" w:cs="Times New Roman"/>
          <w:sz w:val="28"/>
          <w:szCs w:val="28"/>
          <w:lang w:val="vi-VN"/>
        </w:rPr>
        <w:t xml:space="preserve"> </w:t>
      </w:r>
      <w:r w:rsidR="003250C5" w:rsidRPr="003250C5">
        <w:rPr>
          <w:rFonts w:ascii="Times New Roman" w:hAnsi="Times New Roman" w:cs="Times New Roman"/>
          <w:sz w:val="28"/>
          <w:szCs w:val="28"/>
          <w:lang w:val="vi-VN"/>
        </w:rPr>
        <w:t xml:space="preserve">giải quyết khiếu nại không chấp nhận nội dung khiếu nại của ông Nguyễn Đức V, giữ  nguyên  các  Quyết  định  số  3138/QĐ-UBND,  3139/QĐ-UBND  ngày 19/12/2012,  Quyết  định  số  298/QĐ-UBND  ngày  30/01/2013,  Quyết  định  số 159/QĐ-UBND ngày 06/02/2013, Quyết định số 2003/QĐ-UBND ngày 20/8/2013 của UBND thành phố H về việc phê duyệt phương án bồi thường, bổ sung phương án bồi thường, hỗ trợ cho hộ ông Nguyễn Đức V. Không đồng ý với quyết định giải quyết khiếu nại nêu trên, ngày 06/10/2015 ông Nguyễn Đức V đãlàm đơn khởi kiện vụ án hành chính đối với UBND thành phố H, yêu cầu: Hủy toàn bộ Quyết định hành chính số 2261/QĐ-UBND ngày 10/9/2015 của Chủ tịch UBND thành phố H với các lý do sau:1.Quyết  định  số  2261/QĐ-UBND  ngày  10/9/2015  của  Chủ tịch  UBND thành phố H về việc giải quyết khiếu nại lần đầu là trái pháp luật, không chính xác, thiếu căn cứ pháp lý, trái với các quy định tại điều 47 nghị định  </w:t>
      </w:r>
      <w:r w:rsidR="003250C5" w:rsidRPr="003250C5">
        <w:rPr>
          <w:rFonts w:ascii="Times New Roman" w:hAnsi="Times New Roman" w:cs="Times New Roman"/>
          <w:sz w:val="28"/>
          <w:szCs w:val="28"/>
          <w:lang w:val="vi-VN"/>
        </w:rPr>
        <w:lastRenderedPageBreak/>
        <w:t>84/2007; khoản 3 điều 91 nghị định 181/2004, khoản 1,2 điều 13; khoản 1,2 điều 42, khoản 1 điều 83, khoản 2, 3 điều 113 Luật đất đai 2003.Cụ thể:-Quyết định 2261/QĐ-UBND có sự sai lệch các số liệu là: ghi thửa đất số 15 +16 tờ bản đồ địa chính số 24 trong khi trong giấy CNQSDĐ cấp cho ông V ghi thửa đất số 14D tờ bản đồ số 22.-Quyết định 2261/QĐ-UBND ghi 394,9m2đất là đất nông nghiệp trồng cây lâu năm trong khi giấy CNQSDĐ của ông V chỉ ghi là đất trồng cây lâu năm.-Quyết định 2261/QĐ-UBND ghi ông V có 75,6m2đất là đất chuyên dùng(hành lang kênh N1) là sai lệch với bản chứng nhận nhà đất ngày 20/6/2012 của UBND phường Đ, và trong bản đồ giải phóng mặt bằng không thể hiện có diện tích đất chuyên dùng.-Quyết định 2261/QĐ-UBND cho rằng 394,9m2 đất của ông V là đất nông nghiệp trồng cây lâu năm  nên đã bồi thường đất nông nghiệp trồng cây lâu năm là không có căn cứ và vi phạm khoản 2 điều 113 Luật đất đai 2003. Và theo điều 13 và khoản 1 điều 83 luật đất đai 2003 thì 394,9m2phải được coi là đất ở tại nông thôn.  Căn  cứ  quyết  định  1404/QĐ-UBND  ngày  11/6/2012  và  văn  bản  số 6493/UBND-TM2 ngày 24/12/2012 của UBND tỉnh Quảng Ninh thì 509m2đất của ông V phải được bồi thường với giá 6.300.000đồng/m2.-Mặc dù giấy CNQSDĐ của ông V chỉ có 434,9m2đất  nhưng theo hồ sơ giải phóng mặt bằng thì diện tích đo đạc thực tế là 509m2nên ông V phải được bồi thường theo diện tích đo đạc thực tế (theo quy định tại khoản 2 điều 47 nghị định 84/2007/NĐ-CP)-Giấy CNQSDĐ cấp cho ông V ngày 18/8/2009 không đúng với sổ gốc của ông Phan Nguyên H về sơ đồ thửa đất, cụ thể; cấp cả phần diện tích hành lang giao thông vàophần diện tích đất được sử dụng của ông V là vi phạm khoản 3 điều 91 nghị định 181/2004/NĐ-CP.2. Đề nghị Tòa án buộc UBND thành phố H có trách nhiệm bồi thường giá trị quyền sử dụng 509m2là đất ở vớ</w:t>
      </w:r>
      <w:r w:rsidR="005A725A">
        <w:rPr>
          <w:rFonts w:ascii="Times New Roman" w:hAnsi="Times New Roman" w:cs="Times New Roman"/>
          <w:sz w:val="28"/>
          <w:szCs w:val="28"/>
          <w:lang w:val="vi-VN"/>
        </w:rPr>
        <w:t xml:space="preserve">i giá </w:t>
      </w:r>
      <w:r w:rsidR="003250C5" w:rsidRPr="003250C5">
        <w:rPr>
          <w:rFonts w:ascii="Times New Roman" w:hAnsi="Times New Roman" w:cs="Times New Roman"/>
          <w:sz w:val="28"/>
          <w:szCs w:val="28"/>
          <w:lang w:val="vi-VN"/>
        </w:rPr>
        <w:t>6.300.000đồng/m2theo quy định tạ</w:t>
      </w:r>
      <w:r w:rsidR="00F22822">
        <w:rPr>
          <w:rFonts w:ascii="Times New Roman" w:hAnsi="Times New Roman" w:cs="Times New Roman"/>
          <w:sz w:val="28"/>
          <w:szCs w:val="28"/>
          <w:lang w:val="vi-VN"/>
        </w:rPr>
        <w:t xml:space="preserve">i các </w:t>
      </w:r>
      <w:r w:rsidR="003250C5" w:rsidRPr="003250C5">
        <w:rPr>
          <w:rFonts w:ascii="Times New Roman" w:hAnsi="Times New Roman" w:cs="Times New Roman"/>
          <w:sz w:val="28"/>
          <w:szCs w:val="28"/>
          <w:lang w:val="vi-VN"/>
        </w:rPr>
        <w:t xml:space="preserve">quyết địnhsố 1404/QĐ-UBND ngày 11/6/2012 và văn bản số 6493/UBND-TM2 ngày 24/12/2012 của UBND tỉnh Quảng Ninh.Quan điểm của người đại diện theo ủy quyền của Chủ tịch UBND </w:t>
      </w:r>
      <w:r w:rsidR="003250C5" w:rsidRPr="003250C5">
        <w:rPr>
          <w:rFonts w:ascii="Times New Roman" w:hAnsi="Times New Roman" w:cs="Times New Roman"/>
          <w:sz w:val="28"/>
          <w:szCs w:val="28"/>
          <w:lang w:val="vi-VN"/>
        </w:rPr>
        <w:lastRenderedPageBreak/>
        <w:t>thành phố H.Thực hiện dự án nâng cấp quốc lộ 18A đoạn Uông Bí-Hạ Long và dự án Trung tâm thể thao vùng Đông Bắc mở rộng, UBND thành phố Hạ Long đã ban hành  các  quyết  định 3138,  3139/QĐ-UBND  ngày  19/12/2012,  quyết  định  số 298/QĐ-UBND ngày 30/01/2013, quyết định số 159/QĐ-UBND ngày 06/02/2013, quyết định số 2003/QĐ-UBND ngày 20/8/2013 về việc phêduyệt phương án bồi thường, bổ sung phương án bồi thường, hỗ trợ cho hộ ông Nguyễn Đức V</w:t>
      </w:r>
      <w:r w:rsidR="00F22822">
        <w:rPr>
          <w:rFonts w:ascii="Times New Roman" w:hAnsi="Times New Roman" w:cs="Times New Roman"/>
          <w:sz w:val="28"/>
          <w:szCs w:val="28"/>
          <w:lang w:val="vi-VN"/>
        </w:rPr>
        <w:t xml:space="preserve"> </w:t>
      </w:r>
      <w:r w:rsidR="003250C5" w:rsidRPr="003250C5">
        <w:rPr>
          <w:rFonts w:ascii="Times New Roman" w:hAnsi="Times New Roman" w:cs="Times New Roman"/>
          <w:sz w:val="28"/>
          <w:szCs w:val="28"/>
          <w:lang w:val="vi-VN"/>
        </w:rPr>
        <w:t xml:space="preserve">với tổng số tiền bồi thường, hỗ trợ  403.824.000đồng. Cụ thể các khoản bồi thường, hỗ trợnhư sau:*Phần đất thuộc dự án Trung tâm thể thao vùng Đông Bắc mở rộng:-Bồi thường đất ở theo giấy cấp: Thửa đất chênh cốt thấp hơn so với mặt đường Quốc lộ 18A là 2,7m: 40m2 x6.300.000đồng/m2 x80%  =201.600.000đồng-Bồi  thường  đất  nông  nghiệp  trồng  cây  lâu  năm:  216,9m2  x  48.000đồng/m2 x 100% =10.411.200đồng.-Hỗ  trợđất  nông  nghiệp  trong  địa  giới  hành  chính  phường:  216,9m2  x1.046.000đồng/m2 x35% =79.407.000đồng*Phần đất thuộc dự án nâng cấp Quốc lộ 18A đoạn Uông Bí-Hạ Long:-Bồi thường đất nông nghiệp trồng cây lâu năm: 176,5m2 x 48.000đồng/m2 x 100% = 8.472.000đồng-Hỗ  trợ  đất  nông  nghiệp  trong  địa  giới  hành  chính  phường:  176,5m2  x 1.656.000đồng/m2 x 35% = 102.299.400đồng-Hỗ trợ diện tích chênh lệch giảm giữa diện tích đủ điều kiện được bồi thường thực tế với diện tích ghi trên giấy chứng nhận quyền sử dụng đất: 1,5m2 x48.000đồng/m2 x 70% = 50.400đồng.-Bồi thường chênh lệch đơn giá đất nông nghiệp trồng cây lâu năm năm 2012  so  với  năm  2013  (53.000đồng/m2 -48.000đồng/m2  =  5.000đồng/  m2): 216,9m2 x 5000đồng/m2 x 100% = 1.085.000đồngVề kiến trúc: Không có công trình kiến trúcVề cây hoa màu; 02 cây x 250.000đồng/cây = 500.000đồngVề chính sách hỗ trợ: Không cóVề chính sách tái định cư: Không đủ điều kiện bố trí đất tái định cư.Đối với yêu cầu khởi kiện của ông V về việc yêu cầu tuyên hủy toàn bộ quyết định giải quyết khiếu nại số 2261/QĐ-UBND ngày 10/9/2015, UBND thành phố H khẳng định quyết định số 2261/QĐ-UBND là hoàn toàn đúng với quy định của </w:t>
      </w:r>
      <w:r w:rsidR="003250C5" w:rsidRPr="003250C5">
        <w:rPr>
          <w:rFonts w:ascii="Times New Roman" w:hAnsi="Times New Roman" w:cs="Times New Roman"/>
          <w:sz w:val="28"/>
          <w:szCs w:val="28"/>
          <w:lang w:val="vi-VN"/>
        </w:rPr>
        <w:lastRenderedPageBreak/>
        <w:t>pháp luật, phương án bồi thường, hỗ trợ cho hộ ông Nguyễn Đức V là đúng chế độ chính sách Nhà nước quy định tại thời điểm bồi thường. Yêu cầu khởi kiệ</w:t>
      </w:r>
      <w:r w:rsidR="00F22822">
        <w:rPr>
          <w:rFonts w:ascii="Times New Roman" w:hAnsi="Times New Roman" w:cs="Times New Roman"/>
          <w:sz w:val="28"/>
          <w:szCs w:val="28"/>
          <w:lang w:val="vi-VN"/>
        </w:rPr>
        <w:t xml:space="preserve">n </w:t>
      </w:r>
      <w:r w:rsidR="003250C5" w:rsidRPr="003250C5">
        <w:rPr>
          <w:rFonts w:ascii="Times New Roman" w:hAnsi="Times New Roman" w:cs="Times New Roman"/>
          <w:sz w:val="28"/>
          <w:szCs w:val="28"/>
          <w:lang w:val="vi-VN"/>
        </w:rPr>
        <w:t xml:space="preserve">của ông V cho rằng UBND thành phố H phải bồi thường toàn bộ diện tích đất đo đạc thực tế (509m2) là đất ở với giá 6.300.000đồng/m2là không có căn cứ, vì:-Căn cứ sơ đồ thửa đất GPMB, bản chứng nhận nhà đất lậpngày 20/6/2012, phiếu lấy ý kiến khu dân cư ngày 8/8/2012, văn bản số 62/UBND ngày 03/4/2014 của UBND phường Đ, giấy chứng nhận quyền sử dụng đất của ông V, đã xác định: Trong số 509m2đất gia đình ông V đang quản lý, sử dụng có 433,4m2đất trong trích thửa địa chính đủ điều kiện được bồi thường, còn lại 75,6m2đất ngoài trích thửa địa  chính  là đất  chuyên  dùng  (hành  lang  kênh  N1  do  Nhà  nước quản lý) không được bồi thường, hỗ trợ.-Phần  diện  tích  đất  chênh  lệch  giữa  giấy  CNQSDĐ  và  diện  tích  đo  vẽ GPMB là 1,5m2đã được hỗ trợ theo đúng quy định tại khoản 5 điều 23 quyết định 499/QĐ-UBND ngày 11/02/2010 của UBND tỉnh Quảng Ninh.-Theo giấy CNQSDĐ của ông V thể hiện: đất ở 40m2; đất trồng cây lâu năm 394,9m2. UBND thành phốH đã bồi thường cho ông V 40m2đất ở theo giấy CNQSDĐ với giá 6.300.000đồng/m2là đúng với quy định tại khoản 1 điều 10 quyết định 499/QĐ-UBND  ngày 11/02/2010 của UBND tỉnh Quảng Ninh và các quyết  định  số  1404/QĐ-UBND  ngày  11/6/2012,  văn  bản  số  6493/UBND-TM2 ngày 24/12/2012 của UBND tỉnh Quảng Ninh.Quan điểm của người có quyền lợi, nghĩa vụ liên quanTrung tâm phát triển quỹ đất Sở tài nguyên môi trường tỉnh Quảng Ninh có cùng quan điểm với UBND thành phốH và khẳng định chính sách bồi thường, hỗ trợ cho hộ ông V là đúngvới quy định pháp luật, yêu cầu đòi bồi thường 509m2đất là đất ở với giá 6.300.000đồng/m2của ông V là không có căn cứ.Đại diện UBND phường Đ có quan điểm: Về nguồn gốc đất và quá trình sử dụng đất thể hiện đất của ông V đã được cấp giấy CNQSDĐ vào ngày 18/8/2009, mang tên ông Nguyễn Đức V, trong đó có 40m2đất ở và 394,9m2đất trồng cây lâu năm. Đất do nhận chuyển nhượng từ ông Phan Nguyên H năm 2008. Từ năm 2008 đến thời </w:t>
      </w:r>
      <w:r w:rsidR="003250C5" w:rsidRPr="003250C5">
        <w:rPr>
          <w:rFonts w:ascii="Times New Roman" w:hAnsi="Times New Roman" w:cs="Times New Roman"/>
          <w:sz w:val="28"/>
          <w:szCs w:val="28"/>
          <w:lang w:val="vi-VN"/>
        </w:rPr>
        <w:lastRenderedPageBreak/>
        <w:t>điểm bồi thường, ông V quản lý sử dụng nhưng không để ở. (Trên đất không có nhà).Ngoài ra, UBND phường đã xem xét, tổ chức lấy ý kiến khu dân cưđể xác minh phần diện tích ngoài trích thửa địa chính (75,6m2),  phối hợp với Trung tâm phát triển quỹ đất thực hiện việc bồi thường, hỗ trợ cho hộ ông Nguyễn Đức V theo đúng quy định phápluật, UBND phường giữ nguyên quan điểm nhưtại Bản chứng nhận nhà đất đã lập ngày 20/6/2012 và văn bản số 62/UBND ngày 03/4/2014 , không có yêu cầu, đề nghị gì thêm.Tại bản án số 06/2016/HCST ngày 28/4/2016 của Tòa án nhân dân thành phố H đã tuyên xử: Bác yêu cầu khởi kiện của ông Nguyễn Đức V về việc yêu cầu hủy toàn bộ Quyết định số 2261/QĐ-UBND ngày 10/9/2015 của Chủ tịch UBND thành phố H và yêu cầu buộc UBND thành phố H bồi thường 509m2 đất là đất ở với đơn giá 6.300.000đồng/m2. Ông Nguyễn Đức V phải nộp 200.000đ (hai trăm nghìn đồng) tiền án phí hành chính sơ thẩm, và thông báo quyền kháng cáo cho các đương sự.</w:t>
      </w:r>
    </w:p>
    <w:p w:rsidR="00F22822"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6Sau khi xét xử sơ thẩm, ngày 05/5/2016, người khởi kiện-Ông Nguyễn Đức V kháng cáo toàn bộ bản án sơ thẩm, đề nghị Tòa án nhân dân tỉnh Quảng Ninh xét xử lại vụ án theo trình tự phúc thẩm để bảo vệ quyền và lợi ích hợp pháp cho ông.Tại phiên tòa, ông Nguyễn Đức V giữ nguyên yêu cầu kháng cáo, đại diện theo ủy quyền của người khởi kiện và người bảo vệ quyền và lợi ích hợp pháp cho người khởi kiện đề nghị hủy án sơ thẩm. Đại diện Viện kiểm sát phát biểu ý kiến về việc tuân theo pháp luật trong quá trình giải quyết vụ án hành chính ở giai đoạn phúc thẩm theo Điều 240 Luật tố tụng hành chính và đề nghị bác kháng cáo của người khởi kiện, giữ nguyên án sơ thẩm.</w:t>
      </w:r>
    </w:p>
    <w:p w:rsidR="00F22822" w:rsidRPr="00F22822" w:rsidRDefault="003250C5" w:rsidP="00F22822">
      <w:pPr>
        <w:spacing w:line="360" w:lineRule="auto"/>
        <w:jc w:val="center"/>
        <w:rPr>
          <w:rFonts w:ascii="Times New Roman" w:hAnsi="Times New Roman" w:cs="Times New Roman"/>
          <w:b/>
          <w:sz w:val="28"/>
          <w:szCs w:val="28"/>
          <w:lang w:val="vi-VN"/>
        </w:rPr>
      </w:pPr>
      <w:r w:rsidRPr="00F22822">
        <w:rPr>
          <w:rFonts w:ascii="Times New Roman" w:hAnsi="Times New Roman" w:cs="Times New Roman"/>
          <w:b/>
          <w:sz w:val="28"/>
          <w:szCs w:val="28"/>
          <w:lang w:val="vi-VN"/>
        </w:rPr>
        <w:t>NHẬN ĐỊNH CỦA TÒA ÁN</w:t>
      </w:r>
    </w:p>
    <w:p w:rsidR="003250C5" w:rsidRPr="003250C5"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 xml:space="preserve">Về hình thức: Đơn kháng cáo của người khởi kiện nằm trong hạn luật định nên chấp nhận để xem xét tại phiên tòa phúc thẩm.Về thẩm quyền: Yêu cầu của người </w:t>
      </w:r>
      <w:r w:rsidRPr="003250C5">
        <w:rPr>
          <w:rFonts w:ascii="Times New Roman" w:hAnsi="Times New Roman" w:cs="Times New Roman"/>
          <w:sz w:val="28"/>
          <w:szCs w:val="28"/>
          <w:lang w:val="vi-VN"/>
        </w:rPr>
        <w:lastRenderedPageBreak/>
        <w:t xml:space="preserve">khởi kiện: Hủy Quyết định hành chính số 2261/QĐ-UBND ngày 10/9/2015 của Chủ tịch UBND thành phố H là đối tượng khởi kiện vụ án hành chính, cấp sơ thẩm giải quyết là đúng thẩm quyền.Về nội dung:Xét kháng cáo của người khởi kiện-Ông Nguyễn Đức V, Hội đồng xét xử thấy:Về việc ghi số liệu, địa chỉ thửa đất: Tại phần 1-Nguồn gốc, quá trình sử dụng đất của Quyết định số 2261/QĐ-UBND ghi thửa đất của ông V là thửa số 14D tờ bản đồ địa chính số 24 là không đúng với giấy chứng nhận quyền sử dụng đất của ông V (Tờ bản đồ địa chính số 22). UBND thành phố H đã thừa nhận sai sótdo lỗi soạn thảo văn bản ghi nhầm tờ bản đồ địa chính số 22, thực tế thuộc tờ bản đồ địa chính số 24 và sẽ chỉ đạo phòng Tài nguyên môi trường đính chính lại như trước đây,nhưng nay thấy không cần thiết phải đính chính vì diện tích đất trong giấy chứng nhận quyền sử dụng đất của ông V đã bị thu hồi, và  bồi thường theo đúng quy định của pháp luật.Về yêucầu buộc UBND thành phố Hbồi thường toàn bộ diện tích đất đo đạc thực tế là 509m2 với giá đất ở là 6.300.000đ/m2, thấy rằng:Thửa đất ông V được bồi thường, hỗ trợ là thửa số 14D tờ bản đồ địa chính số 24, thuộc tổ 2 khu 1 phường Đ, thành phốH, thuộc thửa 29 bản đồ GPMB số 3. Diện tích đất theo giấy CNQSDĐ là 434,9m2, trong đó có 40m2đất ở: 394,9m2đất trồng cây lâu năm. Diện tích đất thực tế quản lý, sử dụng là 509m2, trong đó có 433,4m2đất trong trích thửa địa chính đủ điều kiện được bồi thường; 75,6m2đất ngoài trích thửa địa chính thuộc đất chuyên dùng (hành lang kênh N1 do nhà nước quản lý) Nguồn gốc đất: Do nhận chuyển nhượng; Đất đãđược cấp giấyCNQSDĐ năm 2009 mang tên ông Nguyễn Đức V.Trong quátrình thu thập chứng cứ và tại phiên tòa ông V không cung cấp được cho Tòa án các tài liệu chứng minh 509m2đất thuộc thửa đất số 29 tờ bản đồ giải phóng mặt bằng số 3 có nguồn gốc là đất ở. Trong khi đó theo giấy CNQSDĐ cấp cho ông V thể hiện chỉ có 40m2đất ở. Như vậy, căn cứ khoản 1 điều 4 Quyết </w:t>
      </w:r>
    </w:p>
    <w:p w:rsidR="00565075"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lastRenderedPageBreak/>
        <w:t xml:space="preserve">7định 499/2010/QĐ-UBND ngày 11/2/2010 của UBND tỉnh Quảng Ninh thìđiều kiện được bồi thường về đất là: “có giấy chứng nhận quyền sử dụng đất”. Căn cứ điểm a khoản 1 điều 45 nghị định 181/NĐ-CP, khoản 1 điều 10 quyết định số 499/QĐ-UBND của UBND tỉnh Quảng Ninh thìhạn mức bồi thường đất ở được căn cứ vào giấy CNQSDĐ. Do ông V đó được cấp giấy CNQSDĐ nên hạn mức đất  ở  được  bồi  thường  phải  căn  cứ  theo  giấy  CNQSDĐ.  Theo  phương  án  bồi thường, hỗ trợ của UBNDthành phốH, ông V đãđược bồi thường 40m2 đất ở với giá  6.300.000đồng/m2là  đúng  với  các  quyết  định  số  1404/QĐ-UBND  ngày 11/6/2012, văn bản số 6493/UBND-TM2 ngày 24/12/2012 của UBND tỉnh Quảng Ninh về phê duyệt giá đất ở để thực hiện bồi thường.Cũng theo giấy CNQSDĐ của ông V có 394,9m2đất là đất trồng cây lâu năm. Theo quy định tại khoản 1 điều 13 Luật đất đai 2003 thìphần diện tích đất này thuộc loại đất nông nghiệp trồng cây lâu năm. Vìvậy, UBND thành phốH đãáp dụng chính sách bồi thường, hỗ trợ đối với diện tích đất nông nghiệp trồng cây lâu năm cho hai dự án với tổng diện tích là 393,4m2(trong đó dự án nâng cấp quốc lộ  18  A  là  176,5m2; Dự  án  Trung  tâm  thể  thao vùng  Đông  Bắc  mở  rộng    là 216,9m2)  với  đơn  giá  bồi  thường  48.000đồng/m2,  đơn  giá  hỗ  trợ 1.656.000đồng/m2(dự  án  đường  18A),  1.046.000đồng/m2(dự  án  Trung  tâm  thể thao  Đông  Bắc)  là  đúng  với  quyết  định  số  4166/2011/QĐ-UBND  ngày 26/12/2011, quyết định số 543/QĐ-UBND ngày 19/3/2013 của UBND tỉnh Quảng Ninh, quyết định số 1182/QĐ-UBND ngày 22/5/2012 của UBND thành phốH.Do diện tích đất khi đo, lập bản đồ giải phóng mặt bằng không trùng khớp với diện tích đất tại  bản đồ địa chính nên UBND phường Đ đãxác minh phần diện tích thừa ra so với bản đồ địa chính. Tại phiếu lấy ý kiến khu dân cư ngày 8/8/2012 của UBND phường Đ đãxác định: Phần diện tích đất ngoài trích thửa địa chính, ngoài giấy cấp là 75,6m2nằm trong thửa địa chính số 15 +16 tờ bản đồ số 24 là thửa đất chuyên dùng thuộc hành lang kênh N1 do Nhà nước quản lý. Diện tích đất chuyên dùng này không được bồi </w:t>
      </w:r>
      <w:r w:rsidRPr="003250C5">
        <w:rPr>
          <w:rFonts w:ascii="Times New Roman" w:hAnsi="Times New Roman" w:cs="Times New Roman"/>
          <w:sz w:val="28"/>
          <w:szCs w:val="28"/>
          <w:lang w:val="vi-VN"/>
        </w:rPr>
        <w:lastRenderedPageBreak/>
        <w:t>thường, hỗ trợ là đúng quy định của</w:t>
      </w:r>
      <w:r w:rsidR="00F22822">
        <w:rPr>
          <w:rFonts w:ascii="Times New Roman" w:hAnsi="Times New Roman" w:cs="Times New Roman"/>
          <w:sz w:val="28"/>
          <w:szCs w:val="28"/>
          <w:lang w:val="vi-VN"/>
        </w:rPr>
        <w:t xml:space="preserve"> </w:t>
      </w:r>
      <w:r w:rsidRPr="003250C5">
        <w:rPr>
          <w:rFonts w:ascii="Times New Roman" w:hAnsi="Times New Roman" w:cs="Times New Roman"/>
          <w:sz w:val="28"/>
          <w:szCs w:val="28"/>
          <w:lang w:val="vi-VN"/>
        </w:rPr>
        <w:t>pháp luật (theo quy định tại điểm b khoản 1 điều 43 Luật đất đai 2003).Từ những phân tích trên đây, Hội đồng xét xử phúc thẩm nhận định: Tòa án cấp sơ thẩm đó xem xét, phân tích, đánh giá các tài liệu có trong hồ sơ vụ án và căn cứ vàocác quy định của pháp luật quyết định bác yêu cầu khởi kiện của ông Nguyễn Đức V về việc yêu cầu hủy toàn bộ Quyết định số 2261/QĐ-UBND ngày 10/9/2015 của Chủ tịch UBND thànhphố H và yêu cầu buộc UBND thành phố H bồi thường 509m2 đất là đất ở với đơn giá 6.300.000đ/m2; buộc ông Nguyễn Đức V phải chịu án phí hành chính sơ thẩm là 200.000đ(hai trăm nghìn đồng) là có căn cứ pháp luật, do đó không có căn cứ để chấp nhận yêu cầu kháng cáo của ông Nguyễn Đức V.Do kháng cáo không được chấp nhận nên ông Nguyễn Đức V phải chịu án phí hành chính phúc thẩm theo quy định của pháp luật (được trừ vào số tiền tạm ứng án phí đãnộp tại cơ quan thi hành án).</w:t>
      </w:r>
    </w:p>
    <w:p w:rsidR="003250C5"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Vìcác lẽ trên:</w:t>
      </w:r>
    </w:p>
    <w:p w:rsidR="003250C5" w:rsidRPr="003250C5" w:rsidRDefault="003250C5" w:rsidP="003250C5">
      <w:pPr>
        <w:spacing w:line="360" w:lineRule="auto"/>
        <w:jc w:val="center"/>
        <w:rPr>
          <w:rFonts w:ascii="Times New Roman" w:hAnsi="Times New Roman" w:cs="Times New Roman"/>
          <w:b/>
          <w:sz w:val="28"/>
          <w:szCs w:val="28"/>
          <w:lang w:val="vi-VN"/>
        </w:rPr>
      </w:pPr>
      <w:r w:rsidRPr="003250C5">
        <w:rPr>
          <w:rFonts w:ascii="Times New Roman" w:hAnsi="Times New Roman" w:cs="Times New Roman"/>
          <w:b/>
          <w:sz w:val="28"/>
          <w:szCs w:val="28"/>
          <w:lang w:val="vi-VN"/>
        </w:rPr>
        <w:t>QUYẾT ĐỊNH</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Căn cứ</w:t>
      </w:r>
      <w:r>
        <w:rPr>
          <w:rFonts w:ascii="Times New Roman" w:hAnsi="Times New Roman" w:cs="Times New Roman"/>
          <w:sz w:val="28"/>
          <w:szCs w:val="28"/>
          <w:lang w:val="vi-VN"/>
        </w:rPr>
        <w:t xml:space="preserve"> </w:t>
      </w:r>
      <w:r w:rsidRPr="003250C5">
        <w:rPr>
          <w:rFonts w:ascii="Times New Roman" w:hAnsi="Times New Roman" w:cs="Times New Roman"/>
          <w:sz w:val="28"/>
          <w:szCs w:val="28"/>
          <w:lang w:val="vi-VN"/>
        </w:rPr>
        <w:t xml:space="preserve">Khoản 1 Điều 241 Luật tố tụng hành chính.Bác kháng cáo của người khởi kiện-ông Nguyễn Đức V, giữ nguyên án sơ thẩm.Tuyên xử:   Không chấp nhận yêu cầu khởi kiện của ông Nguyễn Đức V về việc: Yêu cầu  hủy  toàn  bộ  Quyết  định  số  2261/QĐ-UBND  ngày  10/9/2015  của  Chủ  tịch UBND thành phố H và yêu cầu buộc UBND thành phố H bồi thường 509m2 đất là đất ở với đơn giá 6.300.000đ/m2.Căn  cứ  Pháp  lệnh án  phí,  lệ  phíTòa án  năm  2009; Nghị  quyết  số326/2016/UBTVQH14quy định về mức thu, miễn, giảm, thu, nộp, quản lý vàsử dụng án  phívà lệ phítòa án,  buộc ông Nguyễn Đức V phải chịu 200.000đ (hai trăm nghìn đồng) án phí hành chính sơ thẩm và 200.000đ (hai trăm nghìn đồng) án phí hành chính phúc thẩm nhưng được trừ vào số tiền 200.000đ (hai trăm nghìn </w:t>
      </w:r>
      <w:r w:rsidRPr="003250C5">
        <w:rPr>
          <w:rFonts w:ascii="Times New Roman" w:hAnsi="Times New Roman" w:cs="Times New Roman"/>
          <w:sz w:val="28"/>
          <w:szCs w:val="28"/>
          <w:lang w:val="vi-VN"/>
        </w:rPr>
        <w:lastRenderedPageBreak/>
        <w:t>đồng) tạm ứng án phí hành chính sơ thẩm và 200.000đ (hai trăm nghìn đồng) tạm ứng án phí hành chính phúc thẩm đó nộp tại Chi cục thi hành án dân sự thành phố H  theo  biên  lai  số  0009639  ngày  14/10/2015  và  biên  lai  số  0000652  ngày 06/5/2016. Ông Nguyễn Đức V đãnộp đủ án phí hành chính sơ thẩm và án phí hành chính phúc thẩm.</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Bản án phúc thẩm có hiệu lực pháp luật kể từ ngày tuyên án./.</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Nơi nhận:</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-Toà án NDTC;</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-Viện kiểm sát tỉnh Quảng Ninh;</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-Toà án thành phố H;</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-Viện kiểm sát thành phố H;</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-Các đương sự;</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-THA, VP;</w:t>
      </w:r>
    </w:p>
    <w:p w:rsidR="004027A7" w:rsidRDefault="003250C5" w:rsidP="003250C5">
      <w:pPr>
        <w:spacing w:line="360" w:lineRule="auto"/>
        <w:rPr>
          <w:rFonts w:ascii="Times New Roman" w:hAnsi="Times New Roman" w:cs="Times New Roman"/>
          <w:sz w:val="28"/>
          <w:szCs w:val="28"/>
          <w:lang w:val="vi-VN"/>
        </w:rPr>
      </w:pPr>
      <w:r w:rsidRPr="003250C5">
        <w:rPr>
          <w:rFonts w:ascii="Times New Roman" w:hAnsi="Times New Roman" w:cs="Times New Roman"/>
          <w:sz w:val="28"/>
          <w:szCs w:val="28"/>
          <w:lang w:val="vi-VN"/>
        </w:rPr>
        <w:t>-Lưu.</w:t>
      </w:r>
    </w:p>
    <w:p w:rsidR="004027A7" w:rsidRPr="004027A7" w:rsidRDefault="003250C5" w:rsidP="004027A7">
      <w:pPr>
        <w:spacing w:line="360" w:lineRule="auto"/>
        <w:jc w:val="right"/>
        <w:rPr>
          <w:rFonts w:ascii="Times New Roman" w:hAnsi="Times New Roman" w:cs="Times New Roman"/>
          <w:b/>
          <w:sz w:val="20"/>
          <w:szCs w:val="20"/>
          <w:lang w:val="vi-VN"/>
        </w:rPr>
      </w:pPr>
      <w:r w:rsidRPr="004027A7">
        <w:rPr>
          <w:rFonts w:ascii="Times New Roman" w:hAnsi="Times New Roman" w:cs="Times New Roman"/>
          <w:b/>
          <w:sz w:val="20"/>
          <w:szCs w:val="20"/>
          <w:lang w:val="vi-VN"/>
        </w:rPr>
        <w:t>T/M HỘI ĐỒNG XÉT XỬ PHÚC THẨMTHẨM PHÁN –CHỦ TOẠ PHIÊN TOÀ</w:t>
      </w:r>
    </w:p>
    <w:p w:rsidR="003250C5" w:rsidRPr="004027A7" w:rsidRDefault="003250C5" w:rsidP="004027A7">
      <w:pPr>
        <w:spacing w:line="360" w:lineRule="auto"/>
        <w:jc w:val="center"/>
        <w:rPr>
          <w:rFonts w:ascii="Times New Roman" w:hAnsi="Times New Roman" w:cs="Times New Roman"/>
          <w:sz w:val="24"/>
          <w:szCs w:val="24"/>
          <w:lang w:val="vi-VN"/>
        </w:rPr>
      </w:pPr>
      <w:r w:rsidRPr="004027A7">
        <w:rPr>
          <w:rFonts w:ascii="Times New Roman" w:hAnsi="Times New Roman" w:cs="Times New Roman"/>
          <w:sz w:val="24"/>
          <w:szCs w:val="24"/>
          <w:lang w:val="vi-VN"/>
        </w:rPr>
        <w:t>Đã ký</w:t>
      </w:r>
    </w:p>
    <w:p w:rsidR="003250C5" w:rsidRPr="00033468" w:rsidRDefault="003250C5" w:rsidP="003250C5">
      <w:pPr>
        <w:spacing w:line="360" w:lineRule="auto"/>
        <w:rPr>
          <w:rFonts w:ascii="Times New Roman" w:hAnsi="Times New Roman" w:cs="Times New Roman"/>
          <w:sz w:val="28"/>
          <w:szCs w:val="28"/>
          <w:lang w:val="vi-VN"/>
        </w:rPr>
      </w:pPr>
    </w:p>
    <w:sectPr w:rsidR="003250C5" w:rsidRPr="000334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25" w:rsidRDefault="00D34125" w:rsidP="005A725A">
      <w:pPr>
        <w:spacing w:after="0" w:line="240" w:lineRule="auto"/>
      </w:pPr>
      <w:r>
        <w:separator/>
      </w:r>
    </w:p>
  </w:endnote>
  <w:endnote w:type="continuationSeparator" w:id="0">
    <w:p w:rsidR="00D34125" w:rsidRDefault="00D34125" w:rsidP="005A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47376"/>
      <w:docPartObj>
        <w:docPartGallery w:val="Page Numbers (Bottom of Page)"/>
        <w:docPartUnique/>
      </w:docPartObj>
    </w:sdtPr>
    <w:sdtEndPr>
      <w:rPr>
        <w:noProof/>
      </w:rPr>
    </w:sdtEndPr>
    <w:sdtContent>
      <w:p w:rsidR="00C8425C" w:rsidRDefault="00C8425C">
        <w:pPr>
          <w:pStyle w:val="Footer"/>
          <w:jc w:val="center"/>
        </w:pPr>
        <w:r>
          <w:fldChar w:fldCharType="begin"/>
        </w:r>
        <w:r>
          <w:instrText xml:space="preserve"> PAGE   \* MERGEFORMAT </w:instrText>
        </w:r>
        <w:r>
          <w:fldChar w:fldCharType="separate"/>
        </w:r>
        <w:r w:rsidR="002B0344">
          <w:rPr>
            <w:noProof/>
          </w:rPr>
          <w:t>2</w:t>
        </w:r>
        <w:r>
          <w:rPr>
            <w:noProof/>
          </w:rPr>
          <w:fldChar w:fldCharType="end"/>
        </w:r>
      </w:p>
    </w:sdtContent>
  </w:sdt>
  <w:p w:rsidR="00C8425C" w:rsidRDefault="00C8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25" w:rsidRDefault="00D34125" w:rsidP="005A725A">
      <w:pPr>
        <w:spacing w:after="0" w:line="240" w:lineRule="auto"/>
      </w:pPr>
      <w:r>
        <w:separator/>
      </w:r>
    </w:p>
  </w:footnote>
  <w:footnote w:type="continuationSeparator" w:id="0">
    <w:p w:rsidR="00D34125" w:rsidRDefault="00D34125" w:rsidP="005A7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18"/>
    <w:rsid w:val="00033468"/>
    <w:rsid w:val="002B0344"/>
    <w:rsid w:val="003250C5"/>
    <w:rsid w:val="004027A7"/>
    <w:rsid w:val="00464483"/>
    <w:rsid w:val="00565075"/>
    <w:rsid w:val="005A725A"/>
    <w:rsid w:val="00641B18"/>
    <w:rsid w:val="00A61C18"/>
    <w:rsid w:val="00BA0746"/>
    <w:rsid w:val="00BD3D37"/>
    <w:rsid w:val="00C8425C"/>
    <w:rsid w:val="00D34125"/>
    <w:rsid w:val="00E131C1"/>
    <w:rsid w:val="00F11DAE"/>
    <w:rsid w:val="00F2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5A"/>
  </w:style>
  <w:style w:type="paragraph" w:styleId="Footer">
    <w:name w:val="footer"/>
    <w:basedOn w:val="Normal"/>
    <w:link w:val="FooterChar"/>
    <w:uiPriority w:val="99"/>
    <w:unhideWhenUsed/>
    <w:rsid w:val="005A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5A"/>
  </w:style>
  <w:style w:type="paragraph" w:styleId="Footer">
    <w:name w:val="footer"/>
    <w:basedOn w:val="Normal"/>
    <w:link w:val="FooterChar"/>
    <w:uiPriority w:val="99"/>
    <w:unhideWhenUsed/>
    <w:rsid w:val="005A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2</cp:revision>
  <dcterms:created xsi:type="dcterms:W3CDTF">2022-05-25T13:39:00Z</dcterms:created>
  <dcterms:modified xsi:type="dcterms:W3CDTF">2022-05-25T13:39:00Z</dcterms:modified>
</cp:coreProperties>
</file>