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b/>
          <w:bCs/>
          <w:color w:val="000000"/>
          <w:sz w:val="26"/>
          <w:szCs w:val="26"/>
          <w:shd w:val="clear" w:color="auto" w:fill="FFFFFF"/>
          <w:lang w:val="en-US"/>
        </w:rPr>
        <w:t>UỶ BAN NHÂN DÂN                       CỘNG HOÀ XÃ HỘI CHỦ NGHĨA VIỆT NAM</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Pr>
          <w:rFonts w:ascii="Helvetica" w:eastAsia="Times New Roman" w:hAnsi="Helvetica" w:cs="Helvetica"/>
          <w:b/>
          <w:bCs/>
          <w:color w:val="000000"/>
          <w:sz w:val="21"/>
          <w:szCs w:val="21"/>
          <w:shd w:val="clear" w:color="auto" w:fill="FFFFFF"/>
          <w:lang w:val="en-US"/>
        </w:rPr>
        <w:t xml:space="preserve">      XÃ </w:t>
      </w:r>
      <w:r>
        <w:rPr>
          <w:rFonts w:ascii="Helvetica" w:eastAsia="Times New Roman" w:hAnsi="Helvetica" w:cs="Helvetica"/>
          <w:b/>
          <w:bCs/>
          <w:color w:val="000000"/>
          <w:sz w:val="21"/>
          <w:szCs w:val="21"/>
          <w:shd w:val="clear" w:color="auto" w:fill="FFFFFF"/>
        </w:rPr>
        <w:t>..............</w:t>
      </w:r>
      <w:r w:rsidRPr="00DF2119">
        <w:rPr>
          <w:rFonts w:ascii="Helvetica" w:eastAsia="Times New Roman" w:hAnsi="Helvetica" w:cs="Helvetica"/>
          <w:b/>
          <w:bCs/>
          <w:color w:val="000000"/>
          <w:sz w:val="21"/>
          <w:szCs w:val="21"/>
          <w:shd w:val="clear" w:color="auto" w:fill="FFFFFF"/>
          <w:lang w:val="en-US"/>
        </w:rPr>
        <w:t>                                                              </w:t>
      </w:r>
      <w:r w:rsidRPr="00DF2119">
        <w:rPr>
          <w:rFonts w:ascii="Helvetica" w:eastAsia="Times New Roman" w:hAnsi="Helvetica" w:cs="Helvetica"/>
          <w:color w:val="000000"/>
          <w:sz w:val="21"/>
          <w:szCs w:val="21"/>
          <w:shd w:val="clear" w:color="auto" w:fill="FFFFFF"/>
          <w:lang w:val="en-US"/>
        </w:rPr>
        <w:t> </w:t>
      </w:r>
      <w:r w:rsidRPr="00DF2119">
        <w:rPr>
          <w:rFonts w:ascii="Helvetica" w:eastAsia="Times New Roman" w:hAnsi="Helvetica" w:cs="Helvetica"/>
          <w:b/>
          <w:bCs/>
          <w:color w:val="000000"/>
          <w:sz w:val="21"/>
          <w:szCs w:val="21"/>
          <w:shd w:val="clear" w:color="auto" w:fill="FFFFFF"/>
          <w:lang w:val="en-US"/>
        </w:rPr>
        <w:t>Độc lập - Tự do - Hạnh phúc</w:t>
      </w:r>
      <w:r w:rsidRPr="00DF2119">
        <w:rPr>
          <w:rFonts w:ascii="Helvetica" w:eastAsia="Times New Roman" w:hAnsi="Helvetica" w:cs="Helvetica"/>
          <w:color w:val="555555"/>
          <w:sz w:val="21"/>
          <w:szCs w:val="21"/>
          <w:lang w:val="en-US"/>
        </w:rPr>
        <w:br/>
      </w:r>
      <w:r w:rsidRPr="00DF2119">
        <w:rPr>
          <w:rFonts w:ascii="Helvetica" w:eastAsia="Times New Roman" w:hAnsi="Helvetica" w:cs="Helvetica"/>
          <w:color w:val="555555"/>
          <w:sz w:val="21"/>
          <w:szCs w:val="21"/>
          <w:lang w:val="en-US"/>
        </w:rPr>
        <w:br/>
      </w:r>
      <w:r w:rsidRPr="00DF2119">
        <w:rPr>
          <w:rFonts w:ascii="Helvetica" w:eastAsia="Times New Roman" w:hAnsi="Helvetica" w:cs="Helvetica"/>
          <w:color w:val="555555"/>
          <w:sz w:val="21"/>
          <w:szCs w:val="21"/>
          <w:lang w:val="en-US"/>
        </w:rPr>
        <w:br/>
        <w:t>S </w:t>
      </w:r>
      <w:r w:rsidRPr="00DF2119">
        <w:rPr>
          <w:rFonts w:ascii="Helvetica" w:eastAsia="Times New Roman" w:hAnsi="Helvetica" w:cs="Helvetica"/>
          <w:color w:val="000000"/>
          <w:sz w:val="21"/>
          <w:szCs w:val="21"/>
          <w:lang w:val="en-US"/>
        </w:rPr>
        <w:t>ố:  /TB-UBND                                                                            </w:t>
      </w:r>
      <w:r>
        <w:rPr>
          <w:rFonts w:ascii="Helvetica" w:eastAsia="Times New Roman" w:hAnsi="Helvetica" w:cs="Helvetica"/>
          <w:color w:val="000000"/>
          <w:sz w:val="21"/>
          <w:szCs w:val="21"/>
        </w:rPr>
        <w:t>....</w:t>
      </w:r>
      <w:r w:rsidR="0003645F">
        <w:rPr>
          <w:rFonts w:ascii="Helvetica" w:eastAsia="Times New Roman" w:hAnsi="Helvetica" w:cs="Helvetica"/>
          <w:i/>
          <w:iCs/>
          <w:color w:val="000000"/>
          <w:sz w:val="21"/>
          <w:szCs w:val="21"/>
          <w:lang w:val="en-US"/>
        </w:rPr>
        <w:t xml:space="preserve">, ngày </w:t>
      </w:r>
      <w:r w:rsidR="0003645F">
        <w:rPr>
          <w:rFonts w:ascii="Helvetica" w:eastAsia="Times New Roman" w:hAnsi="Helvetica" w:cs="Helvetica"/>
          <w:i/>
          <w:iCs/>
          <w:color w:val="000000"/>
          <w:sz w:val="21"/>
          <w:szCs w:val="21"/>
        </w:rPr>
        <w:t>..</w:t>
      </w:r>
      <w:r w:rsidR="0003645F">
        <w:rPr>
          <w:rFonts w:ascii="Helvetica" w:eastAsia="Times New Roman" w:hAnsi="Helvetica" w:cs="Helvetica"/>
          <w:i/>
          <w:iCs/>
          <w:color w:val="000000"/>
          <w:sz w:val="21"/>
          <w:szCs w:val="21"/>
          <w:lang w:val="en-US"/>
        </w:rPr>
        <w:t xml:space="preserve"> tháng </w:t>
      </w:r>
      <w:r w:rsidR="0003645F">
        <w:rPr>
          <w:rFonts w:ascii="Helvetica" w:eastAsia="Times New Roman" w:hAnsi="Helvetica" w:cs="Helvetica"/>
          <w:i/>
          <w:iCs/>
          <w:color w:val="000000"/>
          <w:sz w:val="21"/>
          <w:szCs w:val="21"/>
        </w:rPr>
        <w:t>..</w:t>
      </w:r>
      <w:r w:rsidR="0003645F">
        <w:rPr>
          <w:rFonts w:ascii="Helvetica" w:eastAsia="Times New Roman" w:hAnsi="Helvetica" w:cs="Helvetica"/>
          <w:i/>
          <w:iCs/>
          <w:color w:val="000000"/>
          <w:sz w:val="21"/>
          <w:szCs w:val="21"/>
          <w:lang w:val="en-US"/>
        </w:rPr>
        <w:t xml:space="preserve"> năm </w:t>
      </w:r>
      <w:r w:rsidR="0003645F">
        <w:rPr>
          <w:rFonts w:ascii="Helvetica" w:eastAsia="Times New Roman" w:hAnsi="Helvetica" w:cs="Helvetica"/>
          <w:i/>
          <w:iCs/>
          <w:color w:val="000000"/>
          <w:sz w:val="21"/>
          <w:szCs w:val="21"/>
        </w:rPr>
        <w:t>2023</w:t>
      </w:r>
    </w:p>
    <w:p w:rsidR="00DF2119" w:rsidRPr="00DF2119" w:rsidRDefault="00DF2119" w:rsidP="00DF2119">
      <w:pPr>
        <w:shd w:val="clear" w:color="auto" w:fill="FFFFFF"/>
        <w:spacing w:after="0" w:line="240" w:lineRule="auto"/>
        <w:jc w:val="center"/>
        <w:rPr>
          <w:rFonts w:ascii="Helvetica" w:eastAsia="Times New Roman" w:hAnsi="Helvetica" w:cs="Helvetica"/>
          <w:color w:val="555555"/>
          <w:sz w:val="21"/>
          <w:szCs w:val="21"/>
          <w:lang w:val="en-US"/>
        </w:rPr>
      </w:pPr>
      <w:r w:rsidRPr="00DF2119">
        <w:rPr>
          <w:rFonts w:ascii="Helvetica" w:eastAsia="Times New Roman" w:hAnsi="Helvetica" w:cs="Helvetica"/>
          <w:color w:val="555555"/>
          <w:sz w:val="21"/>
          <w:szCs w:val="21"/>
          <w:lang w:val="en-US"/>
        </w:rPr>
        <w:t> </w:t>
      </w:r>
    </w:p>
    <w:p w:rsidR="00DF2119" w:rsidRPr="00DF2119" w:rsidRDefault="00DF2119" w:rsidP="00DF2119">
      <w:pPr>
        <w:shd w:val="clear" w:color="auto" w:fill="FFFFFF"/>
        <w:spacing w:after="0" w:line="240" w:lineRule="auto"/>
        <w:jc w:val="center"/>
        <w:rPr>
          <w:rFonts w:ascii="Helvetica" w:eastAsia="Times New Roman" w:hAnsi="Helvetica" w:cs="Helvetica"/>
          <w:color w:val="555555"/>
          <w:sz w:val="21"/>
          <w:szCs w:val="21"/>
          <w:lang w:val="en-US"/>
        </w:rPr>
      </w:pPr>
      <w:r w:rsidRPr="00DF2119">
        <w:rPr>
          <w:rFonts w:ascii="Helvetica" w:eastAsia="Times New Roman" w:hAnsi="Helvetica" w:cs="Helvetica"/>
          <w:b/>
          <w:bCs/>
          <w:color w:val="000000"/>
          <w:sz w:val="21"/>
          <w:szCs w:val="21"/>
          <w:shd w:val="clear" w:color="auto" w:fill="FFFFFF"/>
          <w:lang w:val="en-US"/>
        </w:rPr>
        <w:t>THÔNG BÁO</w:t>
      </w:r>
    </w:p>
    <w:p w:rsidR="00DF2119" w:rsidRPr="00DF2119" w:rsidRDefault="00DF2119" w:rsidP="00DF2119">
      <w:pPr>
        <w:shd w:val="clear" w:color="auto" w:fill="FFFFFF"/>
        <w:spacing w:after="0" w:line="240" w:lineRule="auto"/>
        <w:jc w:val="center"/>
        <w:rPr>
          <w:rFonts w:ascii="Helvetica" w:eastAsia="Times New Roman" w:hAnsi="Helvetica" w:cs="Helvetica"/>
          <w:color w:val="555555"/>
          <w:sz w:val="21"/>
          <w:szCs w:val="21"/>
          <w:lang w:val="en-US"/>
        </w:rPr>
      </w:pPr>
      <w:r w:rsidRPr="00DF2119">
        <w:rPr>
          <w:rFonts w:ascii="Helvetica" w:eastAsia="Times New Roman" w:hAnsi="Helvetica" w:cs="Helvetica"/>
          <w:b/>
          <w:bCs/>
          <w:color w:val="000000"/>
          <w:sz w:val="21"/>
          <w:szCs w:val="21"/>
          <w:shd w:val="clear" w:color="auto" w:fill="FFFFFF"/>
          <w:lang w:val="en-US"/>
        </w:rPr>
        <w:t>Về việc nghiêm cấm chăn thả gia súc, động vật nuôi thả rông ngoà</w:t>
      </w:r>
      <w:bookmarkStart w:id="0" w:name="_GoBack"/>
      <w:bookmarkEnd w:id="0"/>
      <w:r w:rsidRPr="00DF2119">
        <w:rPr>
          <w:rFonts w:ascii="Helvetica" w:eastAsia="Times New Roman" w:hAnsi="Helvetica" w:cs="Helvetica"/>
          <w:b/>
          <w:bCs/>
          <w:color w:val="000000"/>
          <w:sz w:val="21"/>
          <w:szCs w:val="21"/>
          <w:shd w:val="clear" w:color="auto" w:fill="FFFFFF"/>
          <w:lang w:val="en-US"/>
        </w:rPr>
        <w:t>i đường</w:t>
      </w:r>
    </w:p>
    <w:p w:rsidR="00DF2119" w:rsidRPr="00DF2119" w:rsidRDefault="00DF2119" w:rsidP="00DF2119">
      <w:pPr>
        <w:shd w:val="clear" w:color="auto" w:fill="FFFFFF"/>
        <w:spacing w:after="0" w:line="240" w:lineRule="auto"/>
        <w:jc w:val="center"/>
        <w:rPr>
          <w:rFonts w:ascii="Helvetica" w:eastAsia="Times New Roman" w:hAnsi="Helvetica" w:cs="Helvetica"/>
          <w:color w:val="555555"/>
          <w:sz w:val="21"/>
          <w:szCs w:val="21"/>
        </w:rPr>
      </w:pPr>
      <w:r w:rsidRPr="00DF2119">
        <w:rPr>
          <w:rFonts w:ascii="Helvetica" w:eastAsia="Times New Roman" w:hAnsi="Helvetica" w:cs="Helvetica"/>
          <w:b/>
          <w:bCs/>
          <w:color w:val="000000"/>
          <w:sz w:val="21"/>
          <w:szCs w:val="21"/>
          <w:shd w:val="clear" w:color="auto" w:fill="FFFFFF"/>
          <w:lang w:val="en-US"/>
        </w:rPr>
        <w:t xml:space="preserve">trên địa bàn xã </w:t>
      </w:r>
      <w:r>
        <w:rPr>
          <w:rFonts w:ascii="Helvetica" w:eastAsia="Times New Roman" w:hAnsi="Helvetica" w:cs="Helvetica"/>
          <w:b/>
          <w:bCs/>
          <w:color w:val="000000"/>
          <w:sz w:val="21"/>
          <w:szCs w:val="21"/>
          <w:shd w:val="clear" w:color="auto" w:fill="FFFFFF"/>
        </w:rPr>
        <w:t>...</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555555"/>
          <w:sz w:val="21"/>
          <w:szCs w:val="21"/>
          <w:lang w:val="en-US"/>
        </w:rPr>
        <w:t> </w:t>
      </w:r>
    </w:p>
    <w:tbl>
      <w:tblPr>
        <w:tblpPr w:leftFromText="45" w:rightFromText="45" w:vertAnchor="text"/>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0"/>
        <w:gridCol w:w="59"/>
      </w:tblGrid>
      <w:tr w:rsidR="00DF2119" w:rsidRPr="00DF2119" w:rsidTr="00DF2119">
        <w:trPr>
          <w:gridAfter w:val="1"/>
          <w:trHeight w:val="30"/>
        </w:trPr>
        <w:tc>
          <w:tcPr>
            <w:tcW w:w="3900" w:type="dxa"/>
            <w:shd w:val="clear" w:color="auto" w:fill="FFFFFF"/>
            <w:tcMar>
              <w:top w:w="0" w:type="dxa"/>
              <w:left w:w="0" w:type="dxa"/>
              <w:bottom w:w="0" w:type="dxa"/>
              <w:right w:w="0" w:type="dxa"/>
            </w:tcMar>
            <w:vAlign w:val="center"/>
            <w:hideMark/>
          </w:tcPr>
          <w:p w:rsidR="00DF2119" w:rsidRPr="00DF2119" w:rsidRDefault="00DF2119" w:rsidP="00DF2119">
            <w:pPr>
              <w:spacing w:after="0" w:line="240" w:lineRule="auto"/>
              <w:rPr>
                <w:rFonts w:ascii="Helvetica" w:eastAsia="Times New Roman" w:hAnsi="Helvetica" w:cs="Helvetica"/>
                <w:color w:val="555555"/>
                <w:sz w:val="21"/>
                <w:szCs w:val="21"/>
                <w:lang w:val="en-US"/>
              </w:rPr>
            </w:pPr>
            <w:r w:rsidRPr="00DF2119">
              <w:rPr>
                <w:rFonts w:ascii="Helvetica" w:eastAsia="Times New Roman" w:hAnsi="Helvetica" w:cs="Helvetica"/>
                <w:color w:val="555555"/>
                <w:sz w:val="21"/>
                <w:szCs w:val="21"/>
                <w:lang w:val="en-US"/>
              </w:rPr>
              <w:t> </w:t>
            </w:r>
          </w:p>
        </w:tc>
      </w:tr>
      <w:tr w:rsidR="00DF2119" w:rsidRPr="00DF2119" w:rsidTr="00DF2119">
        <w:tc>
          <w:tcPr>
            <w:tcW w:w="0" w:type="auto"/>
            <w:shd w:val="clear" w:color="auto" w:fill="FFFFFF"/>
            <w:tcMar>
              <w:top w:w="0" w:type="dxa"/>
              <w:left w:w="0" w:type="dxa"/>
              <w:bottom w:w="0" w:type="dxa"/>
              <w:right w:w="0" w:type="dxa"/>
            </w:tcMar>
            <w:vAlign w:val="center"/>
            <w:hideMark/>
          </w:tcPr>
          <w:p w:rsidR="00DF2119" w:rsidRPr="00DF2119" w:rsidRDefault="00DF2119" w:rsidP="00DF2119">
            <w:pPr>
              <w:spacing w:after="0" w:line="240" w:lineRule="auto"/>
              <w:rPr>
                <w:rFonts w:ascii="Helvetica" w:eastAsia="Times New Roman" w:hAnsi="Helvetica" w:cs="Helvetica"/>
                <w:color w:val="555555"/>
                <w:sz w:val="21"/>
                <w:szCs w:val="21"/>
                <w:lang w:val="en-US"/>
              </w:rPr>
            </w:pPr>
            <w:r w:rsidRPr="00DF2119">
              <w:rPr>
                <w:rFonts w:ascii="Helvetica" w:eastAsia="Times New Roman" w:hAnsi="Helvetica" w:cs="Helvetica"/>
                <w:color w:val="555555"/>
                <w:sz w:val="21"/>
                <w:szCs w:val="21"/>
                <w:lang w:val="en-US"/>
              </w:rPr>
              <w:t> </w:t>
            </w:r>
          </w:p>
        </w:tc>
        <w:tc>
          <w:tcPr>
            <w:tcW w:w="0" w:type="auto"/>
            <w:shd w:val="clear" w:color="auto" w:fill="FFFFFF"/>
            <w:tcMar>
              <w:top w:w="0" w:type="dxa"/>
              <w:left w:w="0" w:type="dxa"/>
              <w:bottom w:w="0" w:type="dxa"/>
              <w:right w:w="0" w:type="dxa"/>
            </w:tcMar>
            <w:vAlign w:val="center"/>
            <w:hideMark/>
          </w:tcPr>
          <w:p w:rsidR="00DF2119" w:rsidRPr="00DF2119" w:rsidRDefault="00DF2119" w:rsidP="00DF2119">
            <w:pPr>
              <w:spacing w:after="0" w:line="240" w:lineRule="auto"/>
              <w:rPr>
                <w:rFonts w:ascii="Helvetica" w:eastAsia="Times New Roman" w:hAnsi="Helvetica" w:cs="Helvetica"/>
                <w:color w:val="555555"/>
                <w:sz w:val="21"/>
                <w:szCs w:val="21"/>
                <w:lang w:val="en-US"/>
              </w:rPr>
            </w:pPr>
            <w:r w:rsidRPr="00DF2119">
              <w:rPr>
                <w:rFonts w:ascii="Helvetica" w:eastAsia="Times New Roman" w:hAnsi="Helvetica" w:cs="Helvetica"/>
                <w:color w:val="555555"/>
                <w:sz w:val="21"/>
                <w:szCs w:val="21"/>
                <w:lang w:val="en-US"/>
              </w:rPr>
              <w:t> </w:t>
            </w:r>
          </w:p>
        </w:tc>
      </w:tr>
    </w:tbl>
    <w:p w:rsidR="00DF2119" w:rsidRPr="00DF2119" w:rsidRDefault="00DF2119" w:rsidP="00DF2119">
      <w:pPr>
        <w:spacing w:after="0" w:line="240" w:lineRule="auto"/>
        <w:rPr>
          <w:rFonts w:ascii="Times New Roman" w:eastAsia="Times New Roman" w:hAnsi="Times New Roman" w:cs="Times New Roman"/>
          <w:sz w:val="24"/>
          <w:szCs w:val="24"/>
          <w:lang w:val="en-US"/>
        </w:rPr>
      </w:pPr>
      <w:r w:rsidRPr="00DF2119">
        <w:rPr>
          <w:rFonts w:ascii="Helvetica" w:eastAsia="Times New Roman" w:hAnsi="Helvetica" w:cs="Helvetica"/>
          <w:color w:val="555555"/>
          <w:sz w:val="21"/>
          <w:szCs w:val="21"/>
          <w:shd w:val="clear" w:color="auto" w:fill="FFFFFF"/>
          <w:lang w:val="en-US"/>
        </w:rPr>
        <w:t> </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1"/>
          <w:szCs w:val="21"/>
          <w:shd w:val="clear" w:color="auto" w:fill="FFFFFF"/>
          <w:lang w:val="en-US"/>
        </w:rPr>
        <w:t>Kính gửi:</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1"/>
          <w:szCs w:val="21"/>
          <w:shd w:val="clear" w:color="auto" w:fill="FFFFFF"/>
          <w:lang w:val="en-US"/>
        </w:rPr>
        <w:t>- Các đơn vị thôn, xóm;</w:t>
      </w:r>
    </w:p>
    <w:p w:rsidR="00DF2119" w:rsidRDefault="00DF2119" w:rsidP="00DF2119">
      <w:pPr>
        <w:shd w:val="clear" w:color="auto" w:fill="FFFFFF"/>
        <w:spacing w:after="0" w:line="240" w:lineRule="auto"/>
        <w:jc w:val="both"/>
        <w:rPr>
          <w:rFonts w:ascii="Helvetica" w:eastAsia="Times New Roman" w:hAnsi="Helvetica" w:cs="Helvetica"/>
          <w:color w:val="000000"/>
          <w:sz w:val="21"/>
          <w:szCs w:val="21"/>
          <w:shd w:val="clear" w:color="auto" w:fill="FFFFFF"/>
          <w:lang w:val="en-US"/>
        </w:rPr>
      </w:pP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1"/>
          <w:szCs w:val="21"/>
          <w:shd w:val="clear" w:color="auto" w:fill="FFFFFF"/>
          <w:lang w:val="en-US"/>
        </w:rPr>
        <w:t>- Các tổ chức, cá nhân và nhân dân trên địa bàn xã.</w:t>
      </w:r>
    </w:p>
    <w:p w:rsidR="00DF2119" w:rsidRDefault="00DF2119" w:rsidP="00DF2119">
      <w:pPr>
        <w:shd w:val="clear" w:color="auto" w:fill="FFFFFF"/>
        <w:spacing w:after="0" w:line="240" w:lineRule="auto"/>
        <w:jc w:val="both"/>
        <w:rPr>
          <w:rFonts w:ascii="Helvetica" w:eastAsia="Times New Roman" w:hAnsi="Helvetica" w:cs="Helvetica"/>
          <w:color w:val="000000"/>
          <w:sz w:val="21"/>
          <w:szCs w:val="21"/>
          <w:shd w:val="clear" w:color="auto" w:fill="FFFFFF"/>
          <w:lang w:val="en-US"/>
        </w:rPr>
      </w:pP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1"/>
          <w:szCs w:val="21"/>
          <w:shd w:val="clear" w:color="auto" w:fill="FFFFFF"/>
          <w:lang w:val="en-US"/>
        </w:rPr>
        <w:t xml:space="preserve">Thời gian qua, trên địa bàn xã </w:t>
      </w:r>
      <w:r>
        <w:rPr>
          <w:rFonts w:ascii="Helvetica" w:eastAsia="Times New Roman" w:hAnsi="Helvetica" w:cs="Helvetica"/>
          <w:color w:val="000000"/>
          <w:sz w:val="21"/>
          <w:szCs w:val="21"/>
          <w:shd w:val="clear" w:color="auto" w:fill="FFFFFF"/>
        </w:rPr>
        <w:t xml:space="preserve">... </w:t>
      </w:r>
      <w:r w:rsidRPr="00DF2119">
        <w:rPr>
          <w:rFonts w:ascii="Helvetica" w:eastAsia="Times New Roman" w:hAnsi="Helvetica" w:cs="Helvetica"/>
          <w:color w:val="000000"/>
          <w:sz w:val="21"/>
          <w:szCs w:val="21"/>
          <w:shd w:val="clear" w:color="auto" w:fill="FFFFFF"/>
          <w:lang w:val="en-US"/>
        </w:rPr>
        <w:t>cũng như các địa phương khác thường xuyên xảy ra tình trạng chăn thả gia súc, động vật nuôi thả rông ngoài đường và tại những nơi công cộng, gây cản chở giao thông, mất trật tự mỹ quan, ô nhiễm môi trường và đã gây ra nhiều vụ tai nạn đáng tiếc. Đặc biệt gần đây việc chăn thả gia súc, động vật nuôi ( trâu, bò, chó) thả rông ngoài đường và tại những nơi công cộng làm ô nhiễm môt trường địa phương.</w:t>
      </w:r>
    </w:p>
    <w:p w:rsidR="00DF2119" w:rsidRDefault="00DF2119" w:rsidP="00DF2119">
      <w:pPr>
        <w:shd w:val="clear" w:color="auto" w:fill="FFFFFF"/>
        <w:spacing w:after="0" w:line="240" w:lineRule="auto"/>
        <w:jc w:val="both"/>
        <w:rPr>
          <w:rFonts w:ascii="Helvetica" w:eastAsia="Times New Roman" w:hAnsi="Helvetica" w:cs="Helvetica"/>
          <w:color w:val="000000"/>
          <w:sz w:val="21"/>
          <w:szCs w:val="21"/>
          <w:shd w:val="clear" w:color="auto" w:fill="FFFFFF"/>
          <w:lang w:val="en-US"/>
        </w:rPr>
      </w:pP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1"/>
          <w:szCs w:val="21"/>
          <w:shd w:val="clear" w:color="auto" w:fill="FFFFFF"/>
          <w:lang w:val="en-US"/>
        </w:rPr>
        <w:t>Nhằm thực hiện nghiêm Luật thú y; Quyết định số193/QĐ-TTg ngày 13 tháng 02 năm 2017 của Thủ tướng Chính phủ Phê duyệt Chương trình quốc gia khống chế và tiến tới loại trừ bệnh Dại giai đoạn 2017 - 2021và các văn bản luật hiện hành. Cũng như từng bước xây dựng xã nhà thành một xã xanh, sạch, đẹp và văn minh, nâng cao ý thức trách nhiệm về bảo vệ môi trường, đảm bảo an toàn giao thông, gìn giữ cảnh quan môi trường công cộng, bảo vệ cây xanh, lập lại trật tự mỹ quan trên địa bàn xã. Ủy ban nhân dân xã thông báo để các tổ chức, cá nhân và nhân dân thực hiện tốt các nội dung như sau:</w:t>
      </w:r>
    </w:p>
    <w:p w:rsidR="00DF2119" w:rsidRDefault="00DF2119" w:rsidP="00DF2119">
      <w:pPr>
        <w:shd w:val="clear" w:color="auto" w:fill="FFFFFF"/>
        <w:spacing w:after="0" w:line="240" w:lineRule="auto"/>
        <w:jc w:val="both"/>
        <w:rPr>
          <w:rFonts w:ascii="Helvetica" w:eastAsia="Times New Roman" w:hAnsi="Helvetica" w:cs="Helvetica"/>
          <w:b/>
          <w:bCs/>
          <w:color w:val="000000"/>
          <w:sz w:val="21"/>
          <w:szCs w:val="21"/>
          <w:shd w:val="clear" w:color="auto" w:fill="FFFFFF"/>
          <w:lang w:val="en-US"/>
        </w:rPr>
      </w:pP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b/>
          <w:bCs/>
          <w:color w:val="000000"/>
          <w:sz w:val="21"/>
          <w:szCs w:val="21"/>
          <w:shd w:val="clear" w:color="auto" w:fill="FFFFFF"/>
          <w:lang w:val="en-US"/>
        </w:rPr>
        <w:t>1.</w:t>
      </w:r>
      <w:r w:rsidRPr="00DF2119">
        <w:rPr>
          <w:rFonts w:ascii="Helvetica" w:eastAsia="Times New Roman" w:hAnsi="Helvetica" w:cs="Helvetica"/>
          <w:color w:val="000000"/>
          <w:sz w:val="21"/>
          <w:szCs w:val="21"/>
          <w:shd w:val="clear" w:color="auto" w:fill="FFFFFF"/>
          <w:lang w:val="en-US"/>
        </w:rPr>
        <w:t> Nghiêm cấm không được thả rông chó ra đường, cột gia súc, động vật nuôi nơi công cộng, khu dân cư, trụ sở các cơ quan đóng trên địa bàn xã.</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1"/>
          <w:szCs w:val="21"/>
          <w:shd w:val="clear" w:color="auto" w:fill="FFFFFF"/>
          <w:lang w:val="en-US"/>
        </w:rPr>
        <w:t>Khi tiến hành chăn, thả, vận chuyển gia súc, động vật nuôi phải đảm bảo gia súc có dây xỏ mũi hoặc dây buộc cổ và phải có dụng cụ chứa chất thải kèm theo. Trường hợp để gia súc phóng uế bừa bãi trên các trên các tuyến đường giao thông nơi công cộng, khu dân cư, trụ sở các cơ quan thì chủ gia súc có trách nhiệm dọn dẹp sạch sẽ chất thải của gia súc.</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1"/>
          <w:szCs w:val="21"/>
          <w:shd w:val="clear" w:color="auto" w:fill="FFFFFF"/>
          <w:lang w:val="en-US"/>
        </w:rPr>
        <w:t>Các chủ sở hữu đàn gia súc, động vật nuôi hiện đang thả rông tại các đơn vị thôn trên địa bàn xã phải tự thực hiện việc nuôi nhốt, chăn thả theo quy định của pháp luật hiện hành.</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48"/>
        <w:gridCol w:w="5508"/>
      </w:tblGrid>
      <w:tr w:rsidR="00DF2119" w:rsidRPr="00DF2119" w:rsidTr="00DF2119">
        <w:trPr>
          <w:trHeight w:val="614"/>
        </w:trPr>
        <w:tc>
          <w:tcPr>
            <w:tcW w:w="3348" w:type="dxa"/>
            <w:shd w:val="clear" w:color="auto" w:fill="FFFFFF"/>
            <w:tcMar>
              <w:top w:w="0" w:type="dxa"/>
              <w:left w:w="0" w:type="dxa"/>
              <w:bottom w:w="0" w:type="dxa"/>
              <w:right w:w="0" w:type="dxa"/>
            </w:tcMar>
            <w:vAlign w:val="center"/>
            <w:hideMark/>
          </w:tcPr>
          <w:p w:rsidR="00DF2119" w:rsidRPr="00DF2119" w:rsidRDefault="00DF2119" w:rsidP="00DF2119">
            <w:pPr>
              <w:spacing w:before="120" w:after="120" w:line="240" w:lineRule="auto"/>
              <w:rPr>
                <w:rFonts w:ascii="Helvetica" w:eastAsia="Times New Roman" w:hAnsi="Helvetica" w:cs="Helvetica"/>
                <w:color w:val="555555"/>
                <w:sz w:val="21"/>
                <w:szCs w:val="21"/>
                <w:lang w:val="en-US"/>
              </w:rPr>
            </w:pPr>
            <w:r w:rsidRPr="00DF2119">
              <w:rPr>
                <w:rFonts w:ascii="Helvetica" w:eastAsia="Times New Roman" w:hAnsi="Helvetica" w:cs="Helvetica"/>
                <w:color w:val="555555"/>
                <w:sz w:val="21"/>
                <w:szCs w:val="21"/>
                <w:lang w:val="en-US"/>
              </w:rPr>
              <w:t> </w:t>
            </w:r>
          </w:p>
        </w:tc>
        <w:tc>
          <w:tcPr>
            <w:tcW w:w="5508" w:type="dxa"/>
            <w:shd w:val="clear" w:color="auto" w:fill="FFFFFF"/>
            <w:tcMar>
              <w:top w:w="0" w:type="dxa"/>
              <w:left w:w="0" w:type="dxa"/>
              <w:bottom w:w="0" w:type="dxa"/>
              <w:right w:w="0" w:type="dxa"/>
            </w:tcMar>
            <w:vAlign w:val="center"/>
            <w:hideMark/>
          </w:tcPr>
          <w:p w:rsidR="00DF2119" w:rsidRPr="00DF2119" w:rsidRDefault="00DF2119" w:rsidP="00DF2119">
            <w:pPr>
              <w:spacing w:before="120" w:after="120" w:line="240" w:lineRule="auto"/>
              <w:jc w:val="right"/>
              <w:rPr>
                <w:rFonts w:ascii="Helvetica" w:eastAsia="Times New Roman" w:hAnsi="Helvetica" w:cs="Helvetica"/>
                <w:color w:val="555555"/>
                <w:sz w:val="21"/>
                <w:szCs w:val="21"/>
                <w:lang w:val="en-US"/>
              </w:rPr>
            </w:pPr>
            <w:r w:rsidRPr="00DF2119">
              <w:rPr>
                <w:rFonts w:ascii="Helvetica" w:eastAsia="Times New Roman" w:hAnsi="Helvetica" w:cs="Helvetica"/>
                <w:color w:val="555555"/>
                <w:sz w:val="21"/>
                <w:szCs w:val="21"/>
                <w:lang w:val="en-US"/>
              </w:rPr>
              <w:t> </w:t>
            </w:r>
          </w:p>
        </w:tc>
      </w:tr>
    </w:tbl>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b/>
          <w:bCs/>
          <w:color w:val="000000"/>
          <w:sz w:val="21"/>
          <w:szCs w:val="21"/>
          <w:shd w:val="clear" w:color="auto" w:fill="FFFFFF"/>
          <w:lang w:val="en-US"/>
        </w:rPr>
        <w:t>2.</w:t>
      </w:r>
      <w:r w:rsidRPr="00DF2119">
        <w:rPr>
          <w:rFonts w:ascii="Helvetica" w:eastAsia="Times New Roman" w:hAnsi="Helvetica" w:cs="Helvetica"/>
          <w:color w:val="000000"/>
          <w:sz w:val="21"/>
          <w:szCs w:val="21"/>
          <w:shd w:val="clear" w:color="auto" w:fill="FFFFFF"/>
          <w:lang w:val="en-US"/>
        </w:rPr>
        <w:t> Mọi hành vi vi phạm sẽ bị xử lý theo đúng quy định tại Nghị định số 100/2019/NĐ-CP ngày 30/12/2019 của Chính phủ quy định xử phạt hành chính trong lĩnh vực giao thông đường bộ và đường sắt; Nghị định 179/2013/NĐ-CP ngày 14 tháng 11 năm 2013 về việc quy định về xử phạt vi phạm hành chính trong lĩnh vực bảo vệ môi trường; Nghị định 167/2013/NĐ-CP ngày 12 tháng 11 năm 2013 về quy định xử phạt hành chính trong lĩnh vực an ninh, an toàn xã hội.</w:t>
      </w:r>
    </w:p>
    <w:p w:rsidR="00DF2119" w:rsidRDefault="00DF2119" w:rsidP="00DF2119">
      <w:pPr>
        <w:shd w:val="clear" w:color="auto" w:fill="FFFFFF"/>
        <w:spacing w:after="0" w:line="240" w:lineRule="auto"/>
        <w:jc w:val="both"/>
        <w:rPr>
          <w:rFonts w:ascii="Helvetica" w:eastAsia="Times New Roman" w:hAnsi="Helvetica" w:cs="Helvetica"/>
          <w:b/>
          <w:bCs/>
          <w:color w:val="000000"/>
          <w:sz w:val="21"/>
          <w:szCs w:val="21"/>
          <w:shd w:val="clear" w:color="auto" w:fill="FFFFFF"/>
          <w:lang w:val="en-US"/>
        </w:rPr>
      </w:pP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b/>
          <w:bCs/>
          <w:color w:val="000000"/>
          <w:sz w:val="21"/>
          <w:szCs w:val="21"/>
          <w:shd w:val="clear" w:color="auto" w:fill="FFFFFF"/>
          <w:lang w:val="en-US"/>
        </w:rPr>
        <w:t>3.</w:t>
      </w:r>
      <w:r w:rsidRPr="00DF2119">
        <w:rPr>
          <w:rFonts w:ascii="Helvetica" w:eastAsia="Times New Roman" w:hAnsi="Helvetica" w:cs="Helvetica"/>
          <w:color w:val="000000"/>
          <w:sz w:val="21"/>
          <w:szCs w:val="21"/>
          <w:shd w:val="clear" w:color="auto" w:fill="FFFFFF"/>
          <w:lang w:val="en-US"/>
        </w:rPr>
        <w:t> Ban công an xã có trách nhiệm phối hợp cùng các bộ phận, các ban, ngành, các thôn thường xuyên kiểm tra và lập biên bản vi phạm hành chính, tham mưu ra quyết định xử phạt vi phạm hành chính đối với các hành vi vi phạm theo quy định của pháp luật.</w:t>
      </w:r>
    </w:p>
    <w:p w:rsidR="00DF2119" w:rsidRDefault="00DF2119" w:rsidP="00DF2119">
      <w:pPr>
        <w:shd w:val="clear" w:color="auto" w:fill="FFFFFF"/>
        <w:spacing w:after="0" w:line="240" w:lineRule="auto"/>
        <w:jc w:val="both"/>
        <w:rPr>
          <w:rFonts w:ascii="Helvetica" w:eastAsia="Times New Roman" w:hAnsi="Helvetica" w:cs="Helvetica"/>
          <w:b/>
          <w:bCs/>
          <w:color w:val="000000"/>
          <w:sz w:val="21"/>
          <w:szCs w:val="21"/>
          <w:shd w:val="clear" w:color="auto" w:fill="FFFFFF"/>
          <w:lang w:val="en-US"/>
        </w:rPr>
      </w:pP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b/>
          <w:bCs/>
          <w:color w:val="000000"/>
          <w:sz w:val="21"/>
          <w:szCs w:val="21"/>
          <w:shd w:val="clear" w:color="auto" w:fill="FFFFFF"/>
          <w:lang w:val="en-US"/>
        </w:rPr>
        <w:t>4.</w:t>
      </w:r>
      <w:r w:rsidRPr="00DF2119">
        <w:rPr>
          <w:rFonts w:ascii="Helvetica" w:eastAsia="Times New Roman" w:hAnsi="Helvetica" w:cs="Helvetica"/>
          <w:color w:val="000000"/>
          <w:sz w:val="21"/>
          <w:szCs w:val="21"/>
          <w:shd w:val="clear" w:color="auto" w:fill="FFFFFF"/>
          <w:lang w:val="en-US"/>
        </w:rPr>
        <w:t> Ban văn hóa, đài truyền thanh xã hàng ngày thông tin tuyên truyền phổ biến nội dung này trên hệ thống đài truyền thanh của xã để cán bộ, cá nhân, hộ gia đình biết và thực hiện. Đồng thời đăng tải nội dung thông báo này (Kèm theo danh mục các hành vi chăn thả gia súc, động vật nuôi vi phạm các quy định của pháp luật) trên trang thông tin điện tử của xã.</w:t>
      </w:r>
    </w:p>
    <w:p w:rsidR="00DF2119" w:rsidRDefault="00DF2119" w:rsidP="00DF2119">
      <w:pPr>
        <w:shd w:val="clear" w:color="auto" w:fill="FFFFFF"/>
        <w:spacing w:after="0" w:line="240" w:lineRule="auto"/>
        <w:jc w:val="both"/>
        <w:rPr>
          <w:rFonts w:ascii="Helvetica" w:eastAsia="Times New Roman" w:hAnsi="Helvetica" w:cs="Helvetica"/>
          <w:b/>
          <w:bCs/>
          <w:color w:val="000000"/>
          <w:sz w:val="21"/>
          <w:szCs w:val="21"/>
          <w:shd w:val="clear" w:color="auto" w:fill="FFFFFF"/>
          <w:lang w:val="en-US"/>
        </w:rPr>
      </w:pP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b/>
          <w:bCs/>
          <w:color w:val="000000"/>
          <w:sz w:val="21"/>
          <w:szCs w:val="21"/>
          <w:shd w:val="clear" w:color="auto" w:fill="FFFFFF"/>
          <w:lang w:val="en-US"/>
        </w:rPr>
        <w:lastRenderedPageBreak/>
        <w:t>5</w:t>
      </w:r>
      <w:r w:rsidRPr="00DF2119">
        <w:rPr>
          <w:rFonts w:ascii="Helvetica" w:eastAsia="Times New Roman" w:hAnsi="Helvetica" w:cs="Helvetica"/>
          <w:color w:val="000000"/>
          <w:sz w:val="21"/>
          <w:szCs w:val="21"/>
          <w:shd w:val="clear" w:color="auto" w:fill="FFFFFF"/>
          <w:lang w:val="en-US"/>
        </w:rPr>
        <w:t>. Đối với các thôn thường xuyên phổ biến rộng rãi nội dung thông báo này trên hệ thống loa truyền thanh của thôn, các cuộc họp trong khu dân cư đồng thời niêm yết nội dung thông báo này (Kèm theo danh mục các hành vi chăn thả gia súc, động vật nuôi vi phạm các quy định của pháp luật) tại nhà văn hóa để tổ chức, cá nhân và nhân dân biết thực hiện.</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1"/>
          <w:szCs w:val="21"/>
          <w:shd w:val="clear" w:color="auto" w:fill="FFFFFF"/>
          <w:lang w:val="en-US"/>
        </w:rPr>
        <w:t>Nhận được thông báo này yêu cầu các ban, ngành tổ chức, cá nhân có liên quan nghiêm túc thực hiện nghiêm thông báo này./.</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555555"/>
          <w:sz w:val="21"/>
          <w:szCs w:val="21"/>
          <w:lang w:val="en-US"/>
        </w:rPr>
        <w:t> </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b/>
          <w:bCs/>
          <w:i/>
          <w:iCs/>
          <w:color w:val="000000"/>
          <w:sz w:val="24"/>
          <w:szCs w:val="24"/>
          <w:shd w:val="clear" w:color="auto" w:fill="FFFFFF"/>
          <w:lang w:val="en-US"/>
        </w:rPr>
        <w:t>Nơi nhận:                                                                                  </w:t>
      </w:r>
      <w:r w:rsidRPr="00DF2119">
        <w:rPr>
          <w:rFonts w:ascii="Helvetica" w:eastAsia="Times New Roman" w:hAnsi="Helvetica" w:cs="Helvetica"/>
          <w:b/>
          <w:bCs/>
          <w:color w:val="000000"/>
          <w:sz w:val="21"/>
          <w:szCs w:val="21"/>
          <w:shd w:val="clear" w:color="auto" w:fill="FFFFFF"/>
          <w:lang w:val="en-US"/>
        </w:rPr>
        <w:t>TM. ỦY BAN NHÂN DÂN</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4"/>
          <w:szCs w:val="24"/>
          <w:shd w:val="clear" w:color="auto" w:fill="FFFFFF"/>
          <w:lang w:val="en-US"/>
        </w:rPr>
        <w:t>- Thường trực ĐU, HĐND, để B/c; </w:t>
      </w:r>
      <w:r>
        <w:rPr>
          <w:rFonts w:ascii="Helvetica" w:eastAsia="Times New Roman" w:hAnsi="Helvetica" w:cs="Helvetica"/>
          <w:color w:val="000000"/>
          <w:sz w:val="24"/>
          <w:szCs w:val="24"/>
          <w:shd w:val="clear" w:color="auto" w:fill="FFFFFF"/>
        </w:rPr>
        <w:t xml:space="preserve">                                                     </w:t>
      </w:r>
      <w:r w:rsidRPr="00DF2119">
        <w:rPr>
          <w:rFonts w:ascii="Helvetica" w:eastAsia="Times New Roman" w:hAnsi="Helvetica" w:cs="Helvetica"/>
          <w:b/>
          <w:bCs/>
          <w:color w:val="000000"/>
          <w:sz w:val="21"/>
          <w:szCs w:val="21"/>
          <w:shd w:val="clear" w:color="auto" w:fill="FFFFFF"/>
          <w:lang w:val="en-US"/>
        </w:rPr>
        <w:t>CHỦ TỊCH</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4"/>
          <w:szCs w:val="24"/>
          <w:shd w:val="clear" w:color="auto" w:fill="FFFFFF"/>
          <w:lang w:val="en-US"/>
        </w:rPr>
        <w:t>- Các ban, ngành liên quan;</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4"/>
          <w:szCs w:val="24"/>
          <w:shd w:val="clear" w:color="auto" w:fill="FFFFFF"/>
          <w:lang w:val="en-US"/>
        </w:rPr>
        <w:t>- 07 thôn;</w:t>
      </w:r>
    </w:p>
    <w:p w:rsidR="00DF2119" w:rsidRPr="00DF2119" w:rsidRDefault="00DF2119" w:rsidP="00DF2119">
      <w:pPr>
        <w:shd w:val="clear" w:color="auto" w:fill="FFFFFF"/>
        <w:spacing w:after="0" w:line="240" w:lineRule="auto"/>
        <w:jc w:val="both"/>
        <w:rPr>
          <w:rFonts w:ascii="Helvetica" w:eastAsia="Times New Roman" w:hAnsi="Helvetica" w:cs="Helvetica"/>
          <w:color w:val="555555"/>
          <w:sz w:val="21"/>
          <w:szCs w:val="21"/>
          <w:lang w:val="en-US"/>
        </w:rPr>
      </w:pPr>
      <w:r w:rsidRPr="00DF2119">
        <w:rPr>
          <w:rFonts w:ascii="Helvetica" w:eastAsia="Times New Roman" w:hAnsi="Helvetica" w:cs="Helvetica"/>
          <w:color w:val="000000"/>
          <w:sz w:val="24"/>
          <w:szCs w:val="24"/>
          <w:shd w:val="clear" w:color="auto" w:fill="FFFFFF"/>
          <w:lang w:val="en-US"/>
        </w:rPr>
        <w:t>- Lưu VP.                                                                                                    </w:t>
      </w:r>
    </w:p>
    <w:p w:rsidR="00480F44" w:rsidRDefault="00480F44"/>
    <w:sectPr w:rsidR="00480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19"/>
    <w:rsid w:val="0003645F"/>
    <w:rsid w:val="00480F44"/>
    <w:rsid w:val="00DF21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F88E"/>
  <w15:chartTrackingRefBased/>
  <w15:docId w15:val="{36E790B4-F36F-4035-AF13-312FF4AC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5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2023-02-27T09:42:00Z</dcterms:created>
  <dcterms:modified xsi:type="dcterms:W3CDTF">2023-02-27T09:45:00Z</dcterms:modified>
</cp:coreProperties>
</file>