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FF60"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rPr>
        <w:t>CỘNG HÒA XÃ HỘI CHỦ NGHĨA VIỆT NAM</w:t>
      </w:r>
    </w:p>
    <w:p w14:paraId="6ACBB84D"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rPr>
        <w:t>Độc lập - Tự do - Hạnh phúc </w:t>
      </w:r>
      <w:r w:rsidRPr="0046281D">
        <w:rPr>
          <w:rFonts w:ascii="inherit" w:eastAsia="Times New Roman" w:hAnsi="inherit" w:cs="Times New Roman"/>
        </w:rPr>
        <w:br/>
        <w:t>---------------</w:t>
      </w:r>
    </w:p>
    <w:p w14:paraId="246A452E"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b/>
          <w:bCs/>
          <w:bdr w:val="none" w:sz="0" w:space="0" w:color="auto" w:frame="1"/>
        </w:rPr>
        <w:t>BIÊN BẢN BÀN GIAO DẤU MỐC ĐO ĐẠC</w:t>
      </w:r>
    </w:p>
    <w:p w14:paraId="1BECBC12" w14:textId="77777777" w:rsidR="0046281D" w:rsidRPr="0046281D" w:rsidRDefault="0046281D" w:rsidP="0046281D">
      <w:pPr>
        <w:jc w:val="both"/>
        <w:rPr>
          <w:rFonts w:ascii="inherit" w:eastAsia="Times New Roman" w:hAnsi="inherit" w:cs="Times New Roman"/>
        </w:rPr>
      </w:pPr>
      <w:r w:rsidRPr="0046281D">
        <w:rPr>
          <w:rFonts w:ascii="inherit" w:eastAsia="Times New Roman" w:hAnsi="inherit" w:cs="Times New Roman"/>
        </w:rPr>
        <w:t>Căn cứ Thông tư số …../2015/TT-BTNMT ngày …. tháng ….. năm 2015 của Bộ trưởng Bộ Tài nguyên và Môi trường Quy định về quản lý, sử dụng và bảo vệ công trình xây dựng đo đạc,</w:t>
      </w:r>
    </w:p>
    <w:p w14:paraId="63F7C784"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Hôm nay, ngày …. tháng .... năm ……….., tại ……. thuộc xã (phường, thị trấn) .... huyện (quận, thị xã, thành phố) ….. tỉnh (thành phố) …….., chúng tôi gồm:</w:t>
      </w:r>
    </w:p>
    <w:p w14:paraId="33AE1002"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b/>
          <w:bCs/>
          <w:bdr w:val="none" w:sz="0" w:space="0" w:color="auto" w:frame="1"/>
        </w:rPr>
        <w:t>1. Đại diện Đơn vị xây dựng công trình xây dựng đo đạc</w:t>
      </w:r>
    </w:p>
    <w:p w14:paraId="37A8FCA3"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Ông (Bà): …………………………….. Chức vụ: ………………………..</w:t>
      </w:r>
    </w:p>
    <w:p w14:paraId="68F0BFDF"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Ông (Bà): …………………………….. Chức vụ: ………………………..</w:t>
      </w:r>
    </w:p>
    <w:p w14:paraId="76FDB2DD"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b/>
          <w:bCs/>
          <w:bdr w:val="none" w:sz="0" w:space="0" w:color="auto" w:frame="1"/>
        </w:rPr>
        <w:t>2. Đại diện UBND (cấp xã)</w:t>
      </w:r>
    </w:p>
    <w:p w14:paraId="7DC3B4DA"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Ông (Bà): …………………………….. Chức vụ: ………………………..</w:t>
      </w:r>
    </w:p>
    <w:p w14:paraId="57FE170A"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Ông (Bà): …………………………….. Chức vụ: ………………………..</w:t>
      </w:r>
    </w:p>
    <w:p w14:paraId="49C6C09C"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b/>
          <w:bCs/>
          <w:bdr w:val="none" w:sz="0" w:space="0" w:color="auto" w:frame="1"/>
        </w:rPr>
        <w:t>3. Chủ sử dụng đất (hoặc chủ sở hữu công trình nơi đặt dấu mốc)</w:t>
      </w:r>
    </w:p>
    <w:p w14:paraId="68D802AD"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Ông (bà): …………………………… Số CMTND ………………… Nơi cấp ……. ngày cấp ……</w:t>
      </w:r>
    </w:p>
    <w:p w14:paraId="41EB972A"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Đã tiến hành công tác bàn giao công trình xây dựng đo đạc …………………. tại thực địa cho Ủy ban nhân dân xã ……………………., với các nội dung như sau:</w:t>
      </w:r>
    </w:p>
    <w:p w14:paraId="06130AD1"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 Số hiệu mốc ……………………., nằm trên mảnh bản đồ địa hình tỷ lệ 1: 50 000 có phiên hiệu là: …………………………………..</w:t>
      </w:r>
    </w:p>
    <w:p w14:paraId="23929E43"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 Vị trí mốc: Xây dựng đúng theo vị trí thể hiện trên sơ đồ vị trí điểm tương ứng;</w:t>
      </w:r>
    </w:p>
    <w:p w14:paraId="4ACE3BDE"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 Tình trạng dấu mốc: nguyên vẹn, được xây dựng theo đúng thiết kế với cấp hạng mốc tương ứng;</w:t>
      </w:r>
    </w:p>
    <w:p w14:paraId="64DB9115"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UBND xã (phường, thị trấn) ……………. đã tiếp nhận đầy đủ số lượng dấu mốc đo đạc đã chôn (gắn) trên địa bàn xã (phường, thị trấn) …………. và các tài liệu kèm theo:</w:t>
      </w:r>
    </w:p>
    <w:p w14:paraId="5659BFE0"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 Bản sao Ghi chú điểm;</w:t>
      </w:r>
    </w:p>
    <w:p w14:paraId="4C22C7C5"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 Bản sao Biên bản thỏa thuận sử dụng đất để chôn mốc, làm tường bảo vệ mốc (nếu có).</w:t>
      </w:r>
    </w:p>
    <w:p w14:paraId="6D56B0C6"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Căn cứ biên bản bàn giao này, UBND (cấp xã) ………………….., công chức địa chính cấp xã và Ông (Bà) …………………….. là chủ sử dụng đất (hoặc chủ sở hữu công trình nơi đặt mốc) có trách nhiệm bảo quản mốc tọa độ quốc gia trên theo quy định của pháp luật.</w:t>
      </w:r>
    </w:p>
    <w:p w14:paraId="31C87E76"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rPr>
        <w:t>Biên bản này được làm thành 05 bản lưu tại: bản UBND cấp xã, Đơn vị xây dựng công trình đo đạc, Phòng Tài nguyên và Môi trường cấp huyện, Sở Tài nguyên và Môi trường, Cục Đo đạc và Bản đồ Việt Nam mỗi nơi 01 bản có giá trị như nhau.</w:t>
      </w:r>
    </w:p>
    <w:p w14:paraId="73A8494F" w14:textId="77777777" w:rsidR="0046281D" w:rsidRPr="0046281D" w:rsidRDefault="0046281D" w:rsidP="0046281D">
      <w:pPr>
        <w:shd w:val="clear" w:color="auto" w:fill="FCFCFC"/>
        <w:jc w:val="both"/>
        <w:rPr>
          <w:rFonts w:ascii="inherit" w:eastAsia="Times New Roman" w:hAnsi="inherit" w:cs="Times New Roman"/>
        </w:rPr>
      </w:pPr>
      <w:r w:rsidRPr="0046281D">
        <w:rPr>
          <w:rFonts w:ascii="inherit" w:eastAsia="Times New Roman" w:hAnsi="inherit" w:cs="Times New Roman"/>
          <w:i/>
          <w:iCs/>
          <w:bdr w:val="none" w:sz="0" w:space="0" w:color="auto" w:frame="1"/>
        </w:rPr>
        <w:t>Địa danh …………….., ngày …… tháng …. năm …….</w:t>
      </w:r>
    </w:p>
    <w:tbl>
      <w:tblPr>
        <w:tblW w:w="10440" w:type="dxa"/>
        <w:jc w:val="center"/>
        <w:tblCellMar>
          <w:left w:w="0" w:type="dxa"/>
          <w:right w:w="0" w:type="dxa"/>
        </w:tblCellMar>
        <w:tblLook w:val="04A0" w:firstRow="1" w:lastRow="0" w:firstColumn="1" w:lastColumn="0" w:noHBand="0" w:noVBand="1"/>
      </w:tblPr>
      <w:tblGrid>
        <w:gridCol w:w="5220"/>
        <w:gridCol w:w="5220"/>
      </w:tblGrid>
      <w:tr w:rsidR="0046281D" w:rsidRPr="0046281D" w14:paraId="03B25E48" w14:textId="77777777" w:rsidTr="0046281D">
        <w:trPr>
          <w:jc w:val="center"/>
        </w:trPr>
        <w:tc>
          <w:tcPr>
            <w:tcW w:w="4425" w:type="dxa"/>
            <w:tcMar>
              <w:top w:w="60" w:type="dxa"/>
              <w:left w:w="60" w:type="dxa"/>
              <w:bottom w:w="60" w:type="dxa"/>
              <w:right w:w="60" w:type="dxa"/>
            </w:tcMar>
            <w:vAlign w:val="center"/>
            <w:hideMark/>
          </w:tcPr>
          <w:p w14:paraId="1A1150BD"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rPr>
              <w:t>BÊN GIAO</w:t>
            </w:r>
            <w:r w:rsidRPr="0046281D">
              <w:rPr>
                <w:rFonts w:ascii="inherit" w:eastAsia="Times New Roman" w:hAnsi="inherit" w:cs="Times New Roman"/>
              </w:rPr>
              <w:br/>
              <w:t>Đơn vị xây dựng công trình đo đạc</w:t>
            </w:r>
            <w:r w:rsidRPr="0046281D">
              <w:rPr>
                <w:rFonts w:ascii="inherit" w:eastAsia="Times New Roman" w:hAnsi="inherit" w:cs="Times New Roman"/>
              </w:rPr>
              <w:br/>
            </w:r>
            <w:r w:rsidRPr="0046281D">
              <w:rPr>
                <w:rFonts w:ascii="inherit" w:eastAsia="Times New Roman" w:hAnsi="inherit" w:cs="Times New Roman"/>
                <w:i/>
                <w:iCs/>
                <w:bdr w:val="none" w:sz="0" w:space="0" w:color="auto" w:frame="1"/>
              </w:rPr>
              <w:t>(Ký, ghi rõ họ và tên, đóng dấu)</w:t>
            </w:r>
          </w:p>
        </w:tc>
        <w:tc>
          <w:tcPr>
            <w:tcW w:w="4425" w:type="dxa"/>
            <w:tcMar>
              <w:top w:w="60" w:type="dxa"/>
              <w:left w:w="60" w:type="dxa"/>
              <w:bottom w:w="60" w:type="dxa"/>
              <w:right w:w="60" w:type="dxa"/>
            </w:tcMar>
            <w:vAlign w:val="center"/>
            <w:hideMark/>
          </w:tcPr>
          <w:p w14:paraId="25533203"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rPr>
              <w:t>BÊN NHẬN</w:t>
            </w:r>
            <w:r w:rsidRPr="0046281D">
              <w:rPr>
                <w:rFonts w:ascii="inherit" w:eastAsia="Times New Roman" w:hAnsi="inherit" w:cs="Times New Roman"/>
              </w:rPr>
              <w:br/>
              <w:t>TM/UBND (cấp xã)</w:t>
            </w:r>
            <w:r w:rsidRPr="0046281D">
              <w:rPr>
                <w:rFonts w:ascii="inherit" w:eastAsia="Times New Roman" w:hAnsi="inherit" w:cs="Times New Roman"/>
              </w:rPr>
              <w:br/>
              <w:t>(phường, thị trấn)</w:t>
            </w:r>
            <w:r w:rsidRPr="0046281D">
              <w:rPr>
                <w:rFonts w:ascii="inherit" w:eastAsia="Times New Roman" w:hAnsi="inherit" w:cs="Times New Roman"/>
              </w:rPr>
              <w:br/>
            </w:r>
            <w:r w:rsidRPr="0046281D">
              <w:rPr>
                <w:rFonts w:ascii="inherit" w:eastAsia="Times New Roman" w:hAnsi="inherit" w:cs="Times New Roman"/>
                <w:i/>
                <w:iCs/>
                <w:bdr w:val="none" w:sz="0" w:space="0" w:color="auto" w:frame="1"/>
              </w:rPr>
              <w:t>(Ký, ghi rõ họ và tên đóng dấu)</w:t>
            </w:r>
          </w:p>
        </w:tc>
      </w:tr>
    </w:tbl>
    <w:p w14:paraId="6CD7A4AE" w14:textId="77777777" w:rsidR="0046281D" w:rsidRPr="0046281D" w:rsidRDefault="0046281D" w:rsidP="0046281D">
      <w:pPr>
        <w:shd w:val="clear" w:color="auto" w:fill="FCFCFC"/>
        <w:jc w:val="center"/>
        <w:rPr>
          <w:rFonts w:ascii="inherit" w:eastAsia="Times New Roman" w:hAnsi="inherit" w:cs="Times New Roman"/>
          <w:vanish/>
        </w:rPr>
      </w:pPr>
    </w:p>
    <w:tbl>
      <w:tblPr>
        <w:tblW w:w="10440" w:type="dxa"/>
        <w:jc w:val="center"/>
        <w:tblCellMar>
          <w:left w:w="0" w:type="dxa"/>
          <w:right w:w="0" w:type="dxa"/>
        </w:tblCellMar>
        <w:tblLook w:val="04A0" w:firstRow="1" w:lastRow="0" w:firstColumn="1" w:lastColumn="0" w:noHBand="0" w:noVBand="1"/>
      </w:tblPr>
      <w:tblGrid>
        <w:gridCol w:w="5220"/>
        <w:gridCol w:w="5220"/>
      </w:tblGrid>
      <w:tr w:rsidR="0046281D" w:rsidRPr="0046281D" w14:paraId="12EC609B" w14:textId="77777777" w:rsidTr="0046281D">
        <w:trPr>
          <w:jc w:val="center"/>
        </w:trPr>
        <w:tc>
          <w:tcPr>
            <w:tcW w:w="4425" w:type="dxa"/>
            <w:tcMar>
              <w:top w:w="60" w:type="dxa"/>
              <w:left w:w="60" w:type="dxa"/>
              <w:bottom w:w="60" w:type="dxa"/>
              <w:right w:w="60" w:type="dxa"/>
            </w:tcMar>
            <w:vAlign w:val="center"/>
            <w:hideMark/>
          </w:tcPr>
          <w:p w14:paraId="27D58DB7"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rPr>
              <w:t>Công chức địa chính xã</w:t>
            </w:r>
            <w:r w:rsidRPr="0046281D">
              <w:rPr>
                <w:rFonts w:ascii="inherit" w:eastAsia="Times New Roman" w:hAnsi="inherit" w:cs="Times New Roman"/>
              </w:rPr>
              <w:br/>
              <w:t>(phường, thị trấn)</w:t>
            </w:r>
            <w:r w:rsidRPr="0046281D">
              <w:rPr>
                <w:rFonts w:ascii="inherit" w:eastAsia="Times New Roman" w:hAnsi="inherit" w:cs="Times New Roman"/>
              </w:rPr>
              <w:br/>
            </w:r>
            <w:r w:rsidRPr="0046281D">
              <w:rPr>
                <w:rFonts w:ascii="inherit" w:eastAsia="Times New Roman" w:hAnsi="inherit" w:cs="Times New Roman"/>
                <w:i/>
                <w:iCs/>
                <w:bdr w:val="none" w:sz="0" w:space="0" w:color="auto" w:frame="1"/>
              </w:rPr>
              <w:t>(Ký, ghi rõ họ và tên)</w:t>
            </w:r>
          </w:p>
        </w:tc>
        <w:tc>
          <w:tcPr>
            <w:tcW w:w="4425" w:type="dxa"/>
            <w:tcMar>
              <w:top w:w="60" w:type="dxa"/>
              <w:left w:w="60" w:type="dxa"/>
              <w:bottom w:w="60" w:type="dxa"/>
              <w:right w:w="60" w:type="dxa"/>
            </w:tcMar>
            <w:vAlign w:val="center"/>
            <w:hideMark/>
          </w:tcPr>
          <w:p w14:paraId="46AA6B8A" w14:textId="77777777" w:rsidR="0046281D" w:rsidRPr="0046281D" w:rsidRDefault="0046281D" w:rsidP="0046281D">
            <w:pPr>
              <w:jc w:val="center"/>
              <w:rPr>
                <w:rFonts w:ascii="inherit" w:eastAsia="Times New Roman" w:hAnsi="inherit" w:cs="Times New Roman"/>
              </w:rPr>
            </w:pPr>
            <w:r w:rsidRPr="0046281D">
              <w:rPr>
                <w:rFonts w:ascii="inherit" w:eastAsia="Times New Roman" w:hAnsi="inherit" w:cs="Times New Roman"/>
              </w:rPr>
              <w:t>Đại diện chủ sử dụng đất</w:t>
            </w:r>
            <w:r w:rsidRPr="0046281D">
              <w:rPr>
                <w:rFonts w:ascii="inherit" w:eastAsia="Times New Roman" w:hAnsi="inherit" w:cs="Times New Roman"/>
              </w:rPr>
              <w:br/>
            </w:r>
            <w:r w:rsidRPr="0046281D">
              <w:rPr>
                <w:rFonts w:ascii="inherit" w:eastAsia="Times New Roman" w:hAnsi="inherit" w:cs="Times New Roman"/>
                <w:i/>
                <w:iCs/>
                <w:bdr w:val="none" w:sz="0" w:space="0" w:color="auto" w:frame="1"/>
              </w:rPr>
              <w:t>(Ký, ghi rõ họ và tên)</w:t>
            </w:r>
          </w:p>
        </w:tc>
      </w:tr>
    </w:tbl>
    <w:p w14:paraId="683DF188" w14:textId="77777777" w:rsidR="001D431D" w:rsidRPr="001D431D" w:rsidRDefault="001D431D">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D431D" w:rsidRPr="001D4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1D"/>
    <w:rsid w:val="001D431D"/>
    <w:rsid w:val="002130FA"/>
    <w:rsid w:val="0046281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ECE563"/>
  <w15:chartTrackingRefBased/>
  <w15:docId w15:val="{5F521FA2-BE64-2041-BC8B-A07FD57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3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281D"/>
  </w:style>
  <w:style w:type="character" w:styleId="Strong">
    <w:name w:val="Strong"/>
    <w:basedOn w:val="DefaultParagraphFont"/>
    <w:uiPriority w:val="22"/>
    <w:qFormat/>
    <w:rsid w:val="0046281D"/>
    <w:rPr>
      <w:b/>
      <w:bCs/>
    </w:rPr>
  </w:style>
  <w:style w:type="character" w:styleId="Emphasis">
    <w:name w:val="Emphasis"/>
    <w:basedOn w:val="DefaultParagraphFont"/>
    <w:uiPriority w:val="20"/>
    <w:qFormat/>
    <w:rsid w:val="00462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400412">
      <w:bodyDiv w:val="1"/>
      <w:marLeft w:val="0"/>
      <w:marRight w:val="0"/>
      <w:marTop w:val="0"/>
      <w:marBottom w:val="0"/>
      <w:divBdr>
        <w:top w:val="none" w:sz="0" w:space="0" w:color="auto"/>
        <w:left w:val="none" w:sz="0" w:space="0" w:color="auto"/>
        <w:bottom w:val="none" w:sz="0" w:space="0" w:color="auto"/>
        <w:right w:val="none" w:sz="0" w:space="0" w:color="auto"/>
      </w:divBdr>
      <w:divsChild>
        <w:div w:id="408430706">
          <w:marLeft w:val="0"/>
          <w:marRight w:val="0"/>
          <w:marTop w:val="0"/>
          <w:marBottom w:val="240"/>
          <w:divBdr>
            <w:top w:val="none" w:sz="0" w:space="0" w:color="auto"/>
            <w:left w:val="none" w:sz="0" w:space="0" w:color="auto"/>
            <w:bottom w:val="none" w:sz="0" w:space="0" w:color="auto"/>
            <w:right w:val="none" w:sz="0" w:space="0" w:color="auto"/>
          </w:divBdr>
          <w:divsChild>
            <w:div w:id="370761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3755461">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2021-04-23T03:14:00Z</dcterms:created>
  <dcterms:modified xsi:type="dcterms:W3CDTF">2021-04-23T04:14:00Z</dcterms:modified>
</cp:coreProperties>
</file>