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C6CC6" w14:textId="77777777" w:rsidR="00F219E2" w:rsidRPr="00F219E2" w:rsidRDefault="00F219E2" w:rsidP="00F219E2">
      <w:pPr>
        <w:shd w:val="clear" w:color="auto" w:fill="FFFFFF"/>
        <w:spacing w:after="312" w:line="240" w:lineRule="auto"/>
        <w:jc w:val="center"/>
        <w:rPr>
          <w:rFonts w:ascii="SF Pro Text" w:eastAsia="Times New Roman" w:hAnsi="SF Pro Text" w:cs="Times New Roman"/>
          <w:color w:val="333333"/>
          <w:sz w:val="24"/>
          <w:szCs w:val="24"/>
        </w:rPr>
      </w:pPr>
      <w:r w:rsidRPr="00F219E2">
        <w:rPr>
          <w:rFonts w:ascii="SF Pro Text" w:eastAsia="Times New Roman" w:hAnsi="SF Pro Text" w:cs="Times New Roman"/>
          <w:b/>
          <w:bCs/>
          <w:color w:val="333333"/>
          <w:sz w:val="24"/>
          <w:szCs w:val="24"/>
        </w:rPr>
        <w:t>CỘNG HÒA XÃ HỘI CHỦ NGHĨA VIỆT NAM</w:t>
      </w:r>
    </w:p>
    <w:p w14:paraId="7F25B879" w14:textId="77777777" w:rsidR="00F219E2" w:rsidRPr="00F219E2" w:rsidRDefault="00F219E2" w:rsidP="00F219E2">
      <w:pPr>
        <w:shd w:val="clear" w:color="auto" w:fill="FFFFFF"/>
        <w:spacing w:after="312" w:line="240" w:lineRule="auto"/>
        <w:jc w:val="center"/>
        <w:rPr>
          <w:rFonts w:ascii="SF Pro Text" w:eastAsia="Times New Roman" w:hAnsi="SF Pro Text" w:cs="Times New Roman"/>
          <w:color w:val="333333"/>
          <w:sz w:val="24"/>
          <w:szCs w:val="24"/>
        </w:rPr>
      </w:pPr>
      <w:r w:rsidRPr="00F219E2">
        <w:rPr>
          <w:rFonts w:ascii="SF Pro Text" w:eastAsia="Times New Roman" w:hAnsi="SF Pro Text" w:cs="Times New Roman"/>
          <w:b/>
          <w:bCs/>
          <w:color w:val="333333"/>
          <w:sz w:val="24"/>
          <w:szCs w:val="24"/>
        </w:rPr>
        <w:t>Độc lập – Tự do – Hạnh phúc</w:t>
      </w:r>
    </w:p>
    <w:p w14:paraId="65230446" w14:textId="77777777" w:rsidR="00F219E2" w:rsidRPr="00F219E2" w:rsidRDefault="00F219E2" w:rsidP="00F219E2">
      <w:pPr>
        <w:shd w:val="clear" w:color="auto" w:fill="FFFFFF"/>
        <w:spacing w:after="312" w:line="240" w:lineRule="auto"/>
        <w:jc w:val="right"/>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 ngày…, tháng…, năm……</w:t>
      </w:r>
    </w:p>
    <w:p w14:paraId="0B67D743" w14:textId="77777777" w:rsidR="00F219E2" w:rsidRPr="00F219E2" w:rsidRDefault="00F219E2" w:rsidP="00F219E2">
      <w:pPr>
        <w:shd w:val="clear" w:color="auto" w:fill="FFFFFF"/>
        <w:spacing w:after="312" w:line="240" w:lineRule="auto"/>
        <w:jc w:val="center"/>
        <w:rPr>
          <w:rFonts w:ascii="SF Pro Text" w:eastAsia="Times New Roman" w:hAnsi="SF Pro Text" w:cs="Times New Roman"/>
          <w:color w:val="333333"/>
          <w:sz w:val="24"/>
          <w:szCs w:val="24"/>
        </w:rPr>
      </w:pPr>
      <w:r w:rsidRPr="00F219E2">
        <w:rPr>
          <w:rFonts w:ascii="SF Pro Text" w:eastAsia="Times New Roman" w:hAnsi="SF Pro Text" w:cs="Times New Roman"/>
          <w:b/>
          <w:bCs/>
          <w:color w:val="333333"/>
          <w:sz w:val="24"/>
          <w:szCs w:val="24"/>
        </w:rPr>
        <w:t>ĐƠN KHIẾU NẠI</w:t>
      </w:r>
    </w:p>
    <w:p w14:paraId="29B9D30C" w14:textId="77777777" w:rsidR="00F219E2" w:rsidRPr="00F219E2" w:rsidRDefault="00F219E2" w:rsidP="00F219E2">
      <w:pPr>
        <w:shd w:val="clear" w:color="auto" w:fill="FFFFFF"/>
        <w:spacing w:after="312" w:line="240" w:lineRule="auto"/>
        <w:jc w:val="center"/>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 Về việc người sử dụng lao động không trả lương )</w:t>
      </w:r>
    </w:p>
    <w:p w14:paraId="58E2458E" w14:textId="77777777" w:rsidR="00F219E2" w:rsidRPr="00F219E2" w:rsidRDefault="00F219E2" w:rsidP="00F219E2">
      <w:pPr>
        <w:numPr>
          <w:ilvl w:val="0"/>
          <w:numId w:val="1"/>
        </w:numPr>
        <w:shd w:val="clear" w:color="auto" w:fill="FFFFFF"/>
        <w:spacing w:before="100" w:beforeAutospacing="1" w:after="144" w:line="240" w:lineRule="auto"/>
        <w:ind w:left="1032"/>
        <w:rPr>
          <w:rFonts w:ascii="Lato" w:eastAsia="Times New Roman" w:hAnsi="Lato" w:cs="Times New Roman"/>
          <w:color w:val="333333"/>
          <w:sz w:val="24"/>
          <w:szCs w:val="24"/>
        </w:rPr>
      </w:pPr>
      <w:r w:rsidRPr="00F219E2">
        <w:rPr>
          <w:rFonts w:ascii="SF Pro Text" w:eastAsia="Times New Roman" w:hAnsi="SF Pro Text" w:cs="Times New Roman"/>
          <w:i/>
          <w:iCs/>
          <w:color w:val="333333"/>
          <w:sz w:val="24"/>
          <w:szCs w:val="24"/>
        </w:rPr>
        <w:t>Căn cứ theo quy định tại Bộ luật lao động năm 2019;</w:t>
      </w:r>
    </w:p>
    <w:p w14:paraId="7B933C63" w14:textId="77777777" w:rsidR="00F219E2" w:rsidRPr="00F219E2" w:rsidRDefault="00F219E2" w:rsidP="00F219E2">
      <w:pPr>
        <w:numPr>
          <w:ilvl w:val="0"/>
          <w:numId w:val="2"/>
        </w:numPr>
        <w:shd w:val="clear" w:color="auto" w:fill="FFFFFF"/>
        <w:spacing w:before="100" w:beforeAutospacing="1" w:after="144" w:line="240" w:lineRule="auto"/>
        <w:ind w:left="1032"/>
        <w:rPr>
          <w:rFonts w:ascii="Lato" w:eastAsia="Times New Roman" w:hAnsi="Lato" w:cs="Times New Roman"/>
          <w:color w:val="333333"/>
          <w:sz w:val="24"/>
          <w:szCs w:val="24"/>
        </w:rPr>
      </w:pPr>
      <w:r w:rsidRPr="00F219E2">
        <w:rPr>
          <w:rFonts w:ascii="SF Pro Text" w:eastAsia="Times New Roman" w:hAnsi="SF Pro Text" w:cs="Times New Roman"/>
          <w:i/>
          <w:iCs/>
          <w:color w:val="333333"/>
          <w:sz w:val="24"/>
          <w:szCs w:val="24"/>
        </w:rPr>
        <w:t>Căn cứ theo quy định tại luật Khiếu nại năm 2011;</w:t>
      </w:r>
    </w:p>
    <w:p w14:paraId="5A80A011" w14:textId="77777777" w:rsidR="00F219E2" w:rsidRPr="00F219E2" w:rsidRDefault="00F219E2" w:rsidP="00F219E2">
      <w:pPr>
        <w:numPr>
          <w:ilvl w:val="0"/>
          <w:numId w:val="3"/>
        </w:numPr>
        <w:shd w:val="clear" w:color="auto" w:fill="FFFFFF"/>
        <w:spacing w:before="100" w:beforeAutospacing="1" w:after="144" w:line="240" w:lineRule="auto"/>
        <w:ind w:left="1032"/>
        <w:rPr>
          <w:rFonts w:ascii="Lato" w:eastAsia="Times New Roman" w:hAnsi="Lato" w:cs="Times New Roman"/>
          <w:color w:val="333333"/>
          <w:sz w:val="24"/>
          <w:szCs w:val="24"/>
        </w:rPr>
      </w:pPr>
      <w:r w:rsidRPr="00F219E2">
        <w:rPr>
          <w:rFonts w:ascii="SF Pro Text" w:eastAsia="Times New Roman" w:hAnsi="SF Pro Text" w:cs="Times New Roman"/>
          <w:i/>
          <w:iCs/>
          <w:color w:val="333333"/>
          <w:sz w:val="24"/>
          <w:szCs w:val="24"/>
        </w:rPr>
        <w:t>Căn cứ ……</w:t>
      </w:r>
    </w:p>
    <w:p w14:paraId="1389A0FE"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Kính gửi: </w:t>
      </w:r>
    </w:p>
    <w:p w14:paraId="21F1EA92" w14:textId="77777777" w:rsidR="00F219E2" w:rsidRPr="00F219E2" w:rsidRDefault="00F219E2" w:rsidP="00F219E2">
      <w:pPr>
        <w:numPr>
          <w:ilvl w:val="0"/>
          <w:numId w:val="4"/>
        </w:numPr>
        <w:shd w:val="clear" w:color="auto" w:fill="FFFFFF"/>
        <w:spacing w:before="100" w:beforeAutospacing="1" w:after="144" w:line="240" w:lineRule="auto"/>
        <w:ind w:left="1032"/>
        <w:rPr>
          <w:rFonts w:ascii="Lato" w:eastAsia="Times New Roman" w:hAnsi="Lato" w:cs="Times New Roman"/>
          <w:color w:val="333333"/>
          <w:sz w:val="24"/>
          <w:szCs w:val="24"/>
        </w:rPr>
      </w:pPr>
      <w:r w:rsidRPr="00F219E2">
        <w:rPr>
          <w:rFonts w:ascii="SF Pro Text" w:eastAsia="Times New Roman" w:hAnsi="SF Pro Text" w:cs="Times New Roman"/>
          <w:color w:val="333333"/>
          <w:sz w:val="24"/>
          <w:szCs w:val="24"/>
        </w:rPr>
        <w:t>Giám đốc công ty……………/ Trường Phòng:………………………….</w:t>
      </w:r>
    </w:p>
    <w:p w14:paraId="58C0A2A7" w14:textId="77777777" w:rsidR="00F219E2" w:rsidRPr="00F219E2" w:rsidRDefault="00F219E2" w:rsidP="00F219E2">
      <w:pPr>
        <w:numPr>
          <w:ilvl w:val="0"/>
          <w:numId w:val="4"/>
        </w:numPr>
        <w:shd w:val="clear" w:color="auto" w:fill="FFFFFF"/>
        <w:spacing w:before="100" w:beforeAutospacing="1" w:after="144" w:line="240" w:lineRule="auto"/>
        <w:ind w:left="1032"/>
        <w:rPr>
          <w:rFonts w:ascii="Lato" w:eastAsia="Times New Roman" w:hAnsi="Lato" w:cs="Times New Roman"/>
          <w:color w:val="333333"/>
          <w:sz w:val="24"/>
          <w:szCs w:val="24"/>
        </w:rPr>
      </w:pPr>
      <w:r w:rsidRPr="00F219E2">
        <w:rPr>
          <w:rFonts w:ascii="SF Pro Text" w:eastAsia="Times New Roman" w:hAnsi="SF Pro Text" w:cs="Times New Roman"/>
          <w:color w:val="333333"/>
          <w:sz w:val="24"/>
          <w:szCs w:val="24"/>
        </w:rPr>
        <w:t>Phòng:………………………..</w:t>
      </w:r>
    </w:p>
    <w:p w14:paraId="712CC2AC"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Tôi tên là:  ……………………</w:t>
      </w:r>
    </w:p>
    <w:p w14:paraId="5D3530CD"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Ngày tháng năm sinh: ……………………</w:t>
      </w:r>
    </w:p>
    <w:p w14:paraId="5C9E0D1A"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CMND/ CCCD số:  …………………… do Công an  …………………… cấp ngày …., tháng…., năm…..</w:t>
      </w:r>
    </w:p>
    <w:p w14:paraId="3669761D"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Số điện thoại:…………………………………………….</w:t>
      </w:r>
    </w:p>
    <w:p w14:paraId="06E4FDF2"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Nơi đăng ký hộ khẩu thường trú:  ……………………</w:t>
      </w:r>
    </w:p>
    <w:p w14:paraId="19EEE45D"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Hiện đang công tác tại:……………………….</w:t>
      </w:r>
    </w:p>
    <w:p w14:paraId="7CBB8724"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Chức vụ:……………………….</w:t>
      </w:r>
    </w:p>
    <w:p w14:paraId="413C7B98"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Đơn vị công tác:………………..</w:t>
      </w:r>
    </w:p>
    <w:p w14:paraId="485E5873"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Thời gian công tác:…………………………</w:t>
      </w:r>
    </w:p>
    <w:p w14:paraId="667412A2"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Loại hợp đồng:…………………………</w:t>
      </w:r>
    </w:p>
    <w:p w14:paraId="0DFBCF69"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Nội dung khiếu nại:</w:t>
      </w:r>
    </w:p>
    <w:p w14:paraId="10509A9B"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lastRenderedPageBreak/>
        <w:t>( Trình bày cụ thể sự việc cần khiếu nại gồm: chủ thể, thời gian chậm trả lương, địa điểm diễn ra sự việc, tiền lương, những sự việc có liên quan,…)</w:t>
      </w:r>
    </w:p>
    <w:p w14:paraId="7F47ED45"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w:t>
      </w:r>
    </w:p>
    <w:p w14:paraId="05665C6B"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Theo quy định tại Điều 94, Bộ luật lao động năm 2019 về Nguyên tắc trả lương có quy định:</w:t>
      </w:r>
    </w:p>
    <w:p w14:paraId="42F41B29"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14:paraId="29C2C6C4"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Theo đó, hành vi không trả lương của công ty đã vi phạm quy định này. Vậy, căn cứ vào Điều 94 Bộ luật Lao động năm 2019, Điều 17 luật Khiếu nại năm 2011 và thực tế nêu trên, nay tôi làm đơn này khiếu nại về hành vi không trả lương của công ty … tại địa chỉ … trong thời gian…</w:t>
      </w:r>
    </w:p>
    <w:p w14:paraId="305022FF"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Yêu cầu giải quyết tố cáo: tôi viết đơn này kính mong quý cơ quan có thẩm quyền nhanh chóng tiến hành xem xét và giải quyết để có thể bảo vệ được quyền và lợi ích hợp pháp của tôi. .</w:t>
      </w:r>
    </w:p>
    <w:p w14:paraId="0D5B69A8"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Tôi xin cam đoan những thông tin nêu trên là hoàn toàn chính xác và trung thực. Nếu các thông tin sai, không đúng sự thật thì tôi xin chịu trách nhiệm trước pháp luật.</w:t>
      </w:r>
    </w:p>
    <w:p w14:paraId="06F0FD6B"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Tôi xin chân thành cảm ơn!</w:t>
      </w:r>
    </w:p>
    <w:p w14:paraId="6636ABDD" w14:textId="77777777" w:rsidR="00F219E2" w:rsidRPr="00F219E2" w:rsidRDefault="00F219E2" w:rsidP="00F219E2">
      <w:pPr>
        <w:shd w:val="clear" w:color="auto" w:fill="FFFFFF"/>
        <w:spacing w:after="312" w:line="240" w:lineRule="auto"/>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 ngày…, tháng…, năm….</w:t>
      </w:r>
    </w:p>
    <w:p w14:paraId="5A6C2DC0" w14:textId="77777777" w:rsidR="00F219E2" w:rsidRPr="00F219E2" w:rsidRDefault="00F219E2" w:rsidP="00F219E2">
      <w:pPr>
        <w:shd w:val="clear" w:color="auto" w:fill="FFFFFF"/>
        <w:spacing w:after="312" w:line="240" w:lineRule="auto"/>
        <w:jc w:val="right"/>
        <w:rPr>
          <w:rFonts w:ascii="SF Pro Text" w:eastAsia="Times New Roman" w:hAnsi="SF Pro Text" w:cs="Times New Roman"/>
          <w:color w:val="333333"/>
          <w:sz w:val="24"/>
          <w:szCs w:val="24"/>
        </w:rPr>
      </w:pPr>
      <w:r w:rsidRPr="00F219E2">
        <w:rPr>
          <w:rFonts w:ascii="SF Pro Text" w:eastAsia="Times New Roman" w:hAnsi="SF Pro Text" w:cs="Times New Roman"/>
          <w:b/>
          <w:bCs/>
          <w:color w:val="333333"/>
          <w:sz w:val="24"/>
          <w:szCs w:val="24"/>
        </w:rPr>
        <w:t>NGƯỜI LÀM ĐƠN</w:t>
      </w:r>
    </w:p>
    <w:p w14:paraId="0324113F" w14:textId="77777777" w:rsidR="00F219E2" w:rsidRPr="00F219E2" w:rsidRDefault="00F219E2" w:rsidP="00F219E2">
      <w:pPr>
        <w:shd w:val="clear" w:color="auto" w:fill="FFFFFF"/>
        <w:spacing w:after="312" w:line="240" w:lineRule="auto"/>
        <w:jc w:val="right"/>
        <w:rPr>
          <w:rFonts w:ascii="SF Pro Text" w:eastAsia="Times New Roman" w:hAnsi="SF Pro Text" w:cs="Times New Roman"/>
          <w:color w:val="333333"/>
          <w:sz w:val="24"/>
          <w:szCs w:val="24"/>
        </w:rPr>
      </w:pPr>
      <w:r w:rsidRPr="00F219E2">
        <w:rPr>
          <w:rFonts w:ascii="SF Pro Text" w:eastAsia="Times New Roman" w:hAnsi="SF Pro Text" w:cs="Times New Roman"/>
          <w:color w:val="333333"/>
          <w:sz w:val="24"/>
          <w:szCs w:val="24"/>
        </w:rPr>
        <w:t>(Ký và ghi rõ họ tên)</w:t>
      </w:r>
    </w:p>
    <w:p w14:paraId="17ED313E" w14:textId="77777777" w:rsidR="003D417B" w:rsidRDefault="003D417B"/>
    <w:sectPr w:rsidR="003D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Pro Tex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431"/>
    <w:multiLevelType w:val="multilevel"/>
    <w:tmpl w:val="EFFA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294822"/>
    <w:multiLevelType w:val="multilevel"/>
    <w:tmpl w:val="2D22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E37A1"/>
    <w:multiLevelType w:val="multilevel"/>
    <w:tmpl w:val="9892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692917"/>
    <w:multiLevelType w:val="multilevel"/>
    <w:tmpl w:val="46F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1390656">
    <w:abstractNumId w:val="1"/>
  </w:num>
  <w:num w:numId="2" w16cid:durableId="899561533">
    <w:abstractNumId w:val="2"/>
  </w:num>
  <w:num w:numId="3" w16cid:durableId="1203130610">
    <w:abstractNumId w:val="3"/>
  </w:num>
  <w:num w:numId="4" w16cid:durableId="43837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9E2"/>
    <w:rsid w:val="003D417B"/>
    <w:rsid w:val="00F2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59C8"/>
  <w15:chartTrackingRefBased/>
  <w15:docId w15:val="{E6C22436-C812-4023-98C5-C7AFAD644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2023-01-10T18:06:00Z</dcterms:created>
  <dcterms:modified xsi:type="dcterms:W3CDTF">2023-01-10T18:07:00Z</dcterms:modified>
</cp:coreProperties>
</file>